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1416" w14:textId="58F12ABB" w:rsidR="0015250A" w:rsidRPr="0015250A" w:rsidRDefault="0015250A" w:rsidP="0015250A">
      <w:pPr>
        <w:jc w:val="center"/>
      </w:pPr>
      <w:r w:rsidRPr="0015250A">
        <w:drawing>
          <wp:inline distT="0" distB="0" distL="0" distR="0" wp14:anchorId="0BB676E0" wp14:editId="5AE754B5">
            <wp:extent cx="2857500" cy="746760"/>
            <wp:effectExtent l="0" t="0" r="0" b="0"/>
            <wp:docPr id="1887931622" name="Picture 2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9058" w14:textId="37012598" w:rsidR="0015250A" w:rsidRPr="0015250A" w:rsidRDefault="0015250A" w:rsidP="0015250A">
      <w:pPr>
        <w:jc w:val="center"/>
        <w:rPr>
          <w:sz w:val="20"/>
          <w:szCs w:val="20"/>
        </w:rPr>
      </w:pPr>
      <w:r w:rsidRPr="0015250A">
        <w:rPr>
          <w:b/>
          <w:bCs/>
          <w:sz w:val="20"/>
          <w:szCs w:val="20"/>
        </w:rPr>
        <w:t>Celiac Disease – Teacher Information &amp; Parent Letter</w:t>
      </w:r>
    </w:p>
    <w:p w14:paraId="23345FA7" w14:textId="420C1402" w:rsidR="0015250A" w:rsidRPr="0015250A" w:rsidRDefault="0015250A" w:rsidP="0015250A">
      <w:pPr>
        <w:jc w:val="center"/>
        <w:rPr>
          <w:sz w:val="20"/>
          <w:szCs w:val="20"/>
        </w:rPr>
      </w:pPr>
      <w:r w:rsidRPr="0015250A">
        <w:rPr>
          <w:i/>
          <w:iCs/>
          <w:sz w:val="20"/>
          <w:szCs w:val="20"/>
        </w:rPr>
        <w:t>(For Teachers, Educational Assistants, Administrators, Volunteers, and Substitutes)</w:t>
      </w:r>
    </w:p>
    <w:p w14:paraId="2B4661C9" w14:textId="77777777" w:rsidR="0015250A" w:rsidRPr="0015250A" w:rsidRDefault="0015250A" w:rsidP="0015250A">
      <w:r w:rsidRPr="0015250A">
        <w:rPr>
          <w:b/>
          <w:bCs/>
        </w:rPr>
        <w:t>Dear [Teacher Name / School Staff],</w:t>
      </w:r>
      <w:r w:rsidRPr="0015250A">
        <w:t> </w:t>
      </w:r>
    </w:p>
    <w:p w14:paraId="462226DF" w14:textId="77777777" w:rsidR="0015250A" w:rsidRPr="0015250A" w:rsidRDefault="0015250A" w:rsidP="0015250A">
      <w:r w:rsidRPr="0015250A">
        <w:rPr>
          <w:b/>
          <w:bCs/>
        </w:rPr>
        <w:t>Student Name:</w:t>
      </w:r>
      <w:r w:rsidRPr="0015250A">
        <w:t xml:space="preserve"> __________________________ </w:t>
      </w:r>
    </w:p>
    <w:p w14:paraId="273A2476" w14:textId="77777777" w:rsidR="0015250A" w:rsidRPr="0015250A" w:rsidRDefault="0015250A" w:rsidP="0015250A">
      <w:r w:rsidRPr="0015250A">
        <w:t xml:space="preserve">My child has </w:t>
      </w:r>
      <w:r w:rsidRPr="0015250A">
        <w:rPr>
          <w:b/>
          <w:bCs/>
        </w:rPr>
        <w:t>celiac disease</w:t>
      </w:r>
      <w:r w:rsidRPr="0015250A">
        <w:t xml:space="preserve"> — a serious, lifelong medical condition that requires a </w:t>
      </w:r>
      <w:r w:rsidRPr="0015250A">
        <w:rPr>
          <w:b/>
          <w:bCs/>
        </w:rPr>
        <w:t>strict gluten-free diet for life</w:t>
      </w:r>
      <w:r w:rsidRPr="0015250A">
        <w:t xml:space="preserve">. Even a tiny amount of gluten can cause internal damage, </w:t>
      </w:r>
      <w:proofErr w:type="gramStart"/>
      <w:r w:rsidRPr="0015250A">
        <w:t>whether or not</w:t>
      </w:r>
      <w:proofErr w:type="gramEnd"/>
      <w:r w:rsidRPr="0015250A">
        <w:t xml:space="preserve"> symptoms appear. </w:t>
      </w:r>
    </w:p>
    <w:p w14:paraId="7C958879" w14:textId="77777777" w:rsidR="0015250A" w:rsidRPr="0015250A" w:rsidRDefault="0015250A" w:rsidP="0015250A">
      <w:r w:rsidRPr="0015250A">
        <w:rPr>
          <w:b/>
          <w:bCs/>
        </w:rPr>
        <w:t>Gluten is found in:</w:t>
      </w:r>
      <w:r w:rsidRPr="0015250A">
        <w:t> </w:t>
      </w:r>
    </w:p>
    <w:p w14:paraId="0FA18059" w14:textId="77777777" w:rsidR="0015250A" w:rsidRPr="0015250A" w:rsidRDefault="0015250A" w:rsidP="0015250A">
      <w:pPr>
        <w:numPr>
          <w:ilvl w:val="0"/>
          <w:numId w:val="1"/>
        </w:numPr>
      </w:pPr>
      <w:r w:rsidRPr="0015250A">
        <w:t>Wheat  </w:t>
      </w:r>
    </w:p>
    <w:p w14:paraId="41C58982" w14:textId="77777777" w:rsidR="0015250A" w:rsidRPr="0015250A" w:rsidRDefault="0015250A" w:rsidP="0015250A">
      <w:pPr>
        <w:numPr>
          <w:ilvl w:val="0"/>
          <w:numId w:val="2"/>
        </w:numPr>
      </w:pPr>
      <w:r w:rsidRPr="0015250A">
        <w:t>Barley  </w:t>
      </w:r>
    </w:p>
    <w:p w14:paraId="52391C63" w14:textId="77777777" w:rsidR="0015250A" w:rsidRPr="0015250A" w:rsidRDefault="0015250A" w:rsidP="0015250A">
      <w:pPr>
        <w:numPr>
          <w:ilvl w:val="0"/>
          <w:numId w:val="3"/>
        </w:numPr>
      </w:pPr>
      <w:r w:rsidRPr="0015250A">
        <w:t>Rye </w:t>
      </w:r>
    </w:p>
    <w:p w14:paraId="7402EBD6" w14:textId="77777777" w:rsidR="0015250A" w:rsidRPr="0015250A" w:rsidRDefault="0015250A" w:rsidP="0015250A">
      <w:pPr>
        <w:numPr>
          <w:ilvl w:val="0"/>
          <w:numId w:val="4"/>
        </w:numPr>
      </w:pPr>
      <w:r w:rsidRPr="0015250A">
        <w:t>Oats (unless labelled “certified gluten-free”) </w:t>
      </w:r>
    </w:p>
    <w:p w14:paraId="2F1E63D5" w14:textId="77777777" w:rsidR="0015250A" w:rsidRPr="0015250A" w:rsidRDefault="0015250A" w:rsidP="0015250A">
      <w:pPr>
        <w:numPr>
          <w:ilvl w:val="0"/>
          <w:numId w:val="5"/>
        </w:numPr>
      </w:pPr>
      <w:r w:rsidRPr="0015250A">
        <w:t>Triticale (wheat/rye hybrid) </w:t>
      </w:r>
    </w:p>
    <w:p w14:paraId="3BE8BC38" w14:textId="77777777" w:rsidR="0015250A" w:rsidRPr="0015250A" w:rsidRDefault="0015250A" w:rsidP="0015250A">
      <w:r w:rsidRPr="0015250A">
        <w:rPr>
          <w:b/>
          <w:bCs/>
        </w:rPr>
        <w:t>Even small exposures can cause:</w:t>
      </w:r>
      <w:r w:rsidRPr="0015250A">
        <w:t> </w:t>
      </w:r>
    </w:p>
    <w:p w14:paraId="6A898203" w14:textId="77777777" w:rsidR="0015250A" w:rsidRPr="0015250A" w:rsidRDefault="0015250A" w:rsidP="0015250A">
      <w:pPr>
        <w:numPr>
          <w:ilvl w:val="0"/>
          <w:numId w:val="6"/>
        </w:numPr>
      </w:pPr>
      <w:r w:rsidRPr="0015250A">
        <w:t>Abdominal pain, diarrhea, nausea, vomiting </w:t>
      </w:r>
    </w:p>
    <w:p w14:paraId="384DACD8" w14:textId="77777777" w:rsidR="0015250A" w:rsidRPr="0015250A" w:rsidRDefault="0015250A" w:rsidP="0015250A">
      <w:pPr>
        <w:numPr>
          <w:ilvl w:val="0"/>
          <w:numId w:val="7"/>
        </w:numPr>
      </w:pPr>
      <w:r w:rsidRPr="0015250A">
        <w:t>Rashes </w:t>
      </w:r>
    </w:p>
    <w:p w14:paraId="16ECA8B2" w14:textId="77777777" w:rsidR="0015250A" w:rsidRPr="0015250A" w:rsidRDefault="0015250A" w:rsidP="0015250A">
      <w:pPr>
        <w:numPr>
          <w:ilvl w:val="0"/>
          <w:numId w:val="8"/>
        </w:numPr>
      </w:pPr>
      <w:r w:rsidRPr="0015250A">
        <w:t>Fatigue </w:t>
      </w:r>
    </w:p>
    <w:p w14:paraId="1010806B" w14:textId="77777777" w:rsidR="0015250A" w:rsidRPr="0015250A" w:rsidRDefault="0015250A" w:rsidP="0015250A">
      <w:pPr>
        <w:numPr>
          <w:ilvl w:val="0"/>
          <w:numId w:val="9"/>
        </w:numPr>
      </w:pPr>
      <w:r w:rsidRPr="0015250A">
        <w:t>Irritability or behavioural changes </w:t>
      </w:r>
    </w:p>
    <w:p w14:paraId="641B54D9" w14:textId="77777777" w:rsidR="0015250A" w:rsidRPr="0015250A" w:rsidRDefault="0015250A" w:rsidP="0015250A">
      <w:pPr>
        <w:numPr>
          <w:ilvl w:val="0"/>
          <w:numId w:val="10"/>
        </w:numPr>
      </w:pPr>
      <w:r w:rsidRPr="0015250A">
        <w:rPr>
          <w:i/>
          <w:iCs/>
        </w:rPr>
        <w:t>Or no visible symptoms at all — but internal damage still occurs</w:t>
      </w:r>
      <w:r w:rsidRPr="0015250A">
        <w:t> </w:t>
      </w:r>
    </w:p>
    <w:p w14:paraId="0792E9B8" w14:textId="77777777" w:rsidR="0015250A" w:rsidRPr="0015250A" w:rsidRDefault="0015250A" w:rsidP="0015250A">
      <w:r w:rsidRPr="0015250A">
        <w:rPr>
          <w:b/>
          <w:bCs/>
        </w:rPr>
        <w:t>To keep my child safe at school, please:</w:t>
      </w:r>
      <w:r w:rsidRPr="0015250A">
        <w:t> </w:t>
      </w:r>
    </w:p>
    <w:p w14:paraId="2A1CE600" w14:textId="77777777" w:rsidR="0015250A" w:rsidRPr="0015250A" w:rsidRDefault="0015250A" w:rsidP="0015250A">
      <w:pPr>
        <w:numPr>
          <w:ilvl w:val="0"/>
          <w:numId w:val="11"/>
        </w:numPr>
      </w:pPr>
      <w:r w:rsidRPr="0015250A">
        <w:t>Never offer food unless it’s been checked for gluten-containing ingredients. </w:t>
      </w:r>
    </w:p>
    <w:p w14:paraId="31B063A5" w14:textId="77777777" w:rsidR="0015250A" w:rsidRPr="0015250A" w:rsidRDefault="0015250A" w:rsidP="0015250A">
      <w:pPr>
        <w:numPr>
          <w:ilvl w:val="0"/>
          <w:numId w:val="12"/>
        </w:numPr>
      </w:pPr>
      <w:r w:rsidRPr="0015250A">
        <w:t>Avoid “may contain” products for gluten-containing ingredients. </w:t>
      </w:r>
    </w:p>
    <w:p w14:paraId="56EB7C05" w14:textId="77777777" w:rsidR="0015250A" w:rsidRPr="0015250A" w:rsidRDefault="0015250A" w:rsidP="0015250A">
      <w:pPr>
        <w:numPr>
          <w:ilvl w:val="0"/>
          <w:numId w:val="13"/>
        </w:numPr>
      </w:pPr>
      <w:r w:rsidRPr="0015250A">
        <w:t>Give advance notice for class events or parties so I can send a safe alternative. </w:t>
      </w:r>
    </w:p>
    <w:p w14:paraId="2301A5CF" w14:textId="77777777" w:rsidR="0015250A" w:rsidRPr="0015250A" w:rsidRDefault="0015250A" w:rsidP="0015250A">
      <w:pPr>
        <w:numPr>
          <w:ilvl w:val="0"/>
          <w:numId w:val="14"/>
        </w:numPr>
      </w:pPr>
      <w:r w:rsidRPr="0015250A">
        <w:t>Do not allow sharing of food. </w:t>
      </w:r>
    </w:p>
    <w:p w14:paraId="1142AF73" w14:textId="77777777" w:rsidR="0015250A" w:rsidRPr="0015250A" w:rsidRDefault="0015250A" w:rsidP="0015250A">
      <w:pPr>
        <w:numPr>
          <w:ilvl w:val="0"/>
          <w:numId w:val="15"/>
        </w:numPr>
      </w:pPr>
      <w:r w:rsidRPr="0015250A">
        <w:t>Allow my child to leave class immediately if they need the washroom. </w:t>
      </w:r>
    </w:p>
    <w:p w14:paraId="46517990" w14:textId="77777777" w:rsidR="0015250A" w:rsidRPr="0015250A" w:rsidRDefault="0015250A" w:rsidP="0015250A">
      <w:r w:rsidRPr="0015250A">
        <w:t>Thank you for your care and understanding. Please contact me anytime if you’re unsure. </w:t>
      </w:r>
    </w:p>
    <w:p w14:paraId="3EB1584A" w14:textId="77777777" w:rsidR="0015250A" w:rsidRPr="0015250A" w:rsidRDefault="0015250A" w:rsidP="0015250A">
      <w:r w:rsidRPr="0015250A">
        <w:rPr>
          <w:b/>
          <w:bCs/>
        </w:rPr>
        <w:t>Parent Name:</w:t>
      </w:r>
      <w:r w:rsidRPr="0015250A">
        <w:t xml:space="preserve"> ___________________________</w:t>
      </w:r>
      <w:proofErr w:type="gramStart"/>
      <w:r w:rsidRPr="0015250A">
        <w:t>_ </w:t>
      </w:r>
      <w:r w:rsidRPr="0015250A">
        <w:rPr>
          <w:b/>
          <w:bCs/>
        </w:rPr>
        <w:t xml:space="preserve"> Phone</w:t>
      </w:r>
      <w:proofErr w:type="gramEnd"/>
      <w:r w:rsidRPr="0015250A">
        <w:rPr>
          <w:b/>
          <w:bCs/>
        </w:rPr>
        <w:t xml:space="preserve"> Number: </w:t>
      </w:r>
      <w:r w:rsidRPr="0015250A">
        <w:t>_____________________________ </w:t>
      </w:r>
    </w:p>
    <w:p w14:paraId="589D63FC" w14:textId="77777777" w:rsidR="00F96FF6" w:rsidRDefault="00F96FF6"/>
    <w:sectPr w:rsidR="00F96F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D2"/>
    <w:multiLevelType w:val="multilevel"/>
    <w:tmpl w:val="924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8534D"/>
    <w:multiLevelType w:val="multilevel"/>
    <w:tmpl w:val="0C64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35887"/>
    <w:multiLevelType w:val="multilevel"/>
    <w:tmpl w:val="DBC0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24B9A"/>
    <w:multiLevelType w:val="multilevel"/>
    <w:tmpl w:val="3D8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7170"/>
    <w:multiLevelType w:val="multilevel"/>
    <w:tmpl w:val="56A6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0474D2"/>
    <w:multiLevelType w:val="multilevel"/>
    <w:tmpl w:val="CC74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9474A1"/>
    <w:multiLevelType w:val="multilevel"/>
    <w:tmpl w:val="39A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26951"/>
    <w:multiLevelType w:val="multilevel"/>
    <w:tmpl w:val="130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8A7861"/>
    <w:multiLevelType w:val="multilevel"/>
    <w:tmpl w:val="DB18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BA65AB"/>
    <w:multiLevelType w:val="multilevel"/>
    <w:tmpl w:val="4474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BE7793"/>
    <w:multiLevelType w:val="multilevel"/>
    <w:tmpl w:val="46C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55796"/>
    <w:multiLevelType w:val="multilevel"/>
    <w:tmpl w:val="95C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185A60"/>
    <w:multiLevelType w:val="multilevel"/>
    <w:tmpl w:val="C7DA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975C69"/>
    <w:multiLevelType w:val="multilevel"/>
    <w:tmpl w:val="F40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877DCB"/>
    <w:multiLevelType w:val="multilevel"/>
    <w:tmpl w:val="745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673513">
    <w:abstractNumId w:val="3"/>
  </w:num>
  <w:num w:numId="2" w16cid:durableId="1793865845">
    <w:abstractNumId w:val="0"/>
  </w:num>
  <w:num w:numId="3" w16cid:durableId="764495411">
    <w:abstractNumId w:val="6"/>
  </w:num>
  <w:num w:numId="4" w16cid:durableId="1290475546">
    <w:abstractNumId w:val="12"/>
  </w:num>
  <w:num w:numId="5" w16cid:durableId="1419516590">
    <w:abstractNumId w:val="13"/>
  </w:num>
  <w:num w:numId="6" w16cid:durableId="426193513">
    <w:abstractNumId w:val="10"/>
  </w:num>
  <w:num w:numId="7" w16cid:durableId="662393270">
    <w:abstractNumId w:val="4"/>
  </w:num>
  <w:num w:numId="8" w16cid:durableId="1025714245">
    <w:abstractNumId w:val="2"/>
  </w:num>
  <w:num w:numId="9" w16cid:durableId="947464719">
    <w:abstractNumId w:val="7"/>
  </w:num>
  <w:num w:numId="10" w16cid:durableId="847719964">
    <w:abstractNumId w:val="9"/>
  </w:num>
  <w:num w:numId="11" w16cid:durableId="565143339">
    <w:abstractNumId w:val="5"/>
  </w:num>
  <w:num w:numId="12" w16cid:durableId="1207445562">
    <w:abstractNumId w:val="8"/>
  </w:num>
  <w:num w:numId="13" w16cid:durableId="751316325">
    <w:abstractNumId w:val="14"/>
  </w:num>
  <w:num w:numId="14" w16cid:durableId="1234117877">
    <w:abstractNumId w:val="11"/>
  </w:num>
  <w:num w:numId="15" w16cid:durableId="27783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0A"/>
    <w:rsid w:val="0015250A"/>
    <w:rsid w:val="0036026F"/>
    <w:rsid w:val="008662F7"/>
    <w:rsid w:val="00F9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34BA"/>
  <w15:chartTrackingRefBased/>
  <w15:docId w15:val="{BD1A74A5-E56D-4CCE-BCC0-D7C8C988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Vlasic</dc:creator>
  <cp:keywords/>
  <dc:description/>
  <cp:lastModifiedBy>Leah Vlasic</cp:lastModifiedBy>
  <cp:revision>1</cp:revision>
  <dcterms:created xsi:type="dcterms:W3CDTF">2025-08-21T14:29:00Z</dcterms:created>
  <dcterms:modified xsi:type="dcterms:W3CDTF">2025-08-21T14:31:00Z</dcterms:modified>
</cp:coreProperties>
</file>