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AFAB" w14:textId="616F3B97" w:rsidR="007D2750" w:rsidRPr="004B3FC8" w:rsidRDefault="007517DE">
      <w:pPr>
        <w:spacing w:after="0" w:line="276" w:lineRule="auto"/>
        <w:jc w:val="both"/>
        <w:rPr>
          <w:rFonts w:ascii="Proxima Nova" w:hAnsi="Proxima Nova" w:cs="Arial"/>
          <w:color w:val="FF0000"/>
        </w:rPr>
      </w:pPr>
      <w:r w:rsidRPr="004B3FC8">
        <w:rPr>
          <w:rFonts w:ascii="Proxima Nova" w:hAnsi="Proxima Nova" w:cs="Arial"/>
          <w:color w:val="FF0000"/>
        </w:rPr>
        <w:t>MP Name</w:t>
      </w:r>
      <w:r w:rsidR="004B3FC8">
        <w:rPr>
          <w:rFonts w:ascii="Proxima Nova" w:hAnsi="Proxima Nova" w:cs="Arial"/>
          <w:color w:val="FF0000"/>
        </w:rPr>
        <w:t xml:space="preserve"> (Customize this section)</w:t>
      </w:r>
    </w:p>
    <w:p w14:paraId="2EDC450D" w14:textId="353CEF81" w:rsidR="002E1DA6" w:rsidRPr="004B3FC8" w:rsidRDefault="002E1DA6">
      <w:pPr>
        <w:spacing w:after="0" w:line="276" w:lineRule="auto"/>
        <w:jc w:val="both"/>
        <w:rPr>
          <w:rFonts w:ascii="Proxima Nova" w:hAnsi="Proxima Nova" w:cs="Arial"/>
          <w:color w:val="FF0000"/>
        </w:rPr>
      </w:pPr>
      <w:r w:rsidRPr="004B3FC8">
        <w:rPr>
          <w:rFonts w:ascii="Proxima Nova" w:hAnsi="Proxima Nova" w:cs="Arial"/>
          <w:color w:val="FF0000"/>
        </w:rPr>
        <w:t>Constituency</w:t>
      </w:r>
    </w:p>
    <w:p w14:paraId="727BE29D" w14:textId="498563F3" w:rsidR="007517DE" w:rsidRPr="004B3FC8" w:rsidRDefault="007517DE">
      <w:pPr>
        <w:spacing w:after="0" w:line="276" w:lineRule="auto"/>
        <w:jc w:val="both"/>
        <w:rPr>
          <w:rFonts w:ascii="Proxima Nova" w:hAnsi="Proxima Nova" w:cs="Arial"/>
          <w:color w:val="FF0000"/>
        </w:rPr>
      </w:pPr>
      <w:r w:rsidRPr="004B3FC8">
        <w:rPr>
          <w:rFonts w:ascii="Proxima Nova" w:hAnsi="Proxima Nova" w:cs="Arial"/>
          <w:color w:val="FF0000"/>
        </w:rPr>
        <w:t>Address</w:t>
      </w:r>
    </w:p>
    <w:p w14:paraId="1D585079" w14:textId="17955427" w:rsidR="007517DE" w:rsidRPr="004B3FC8" w:rsidRDefault="002E1DA6">
      <w:pPr>
        <w:spacing w:after="0" w:line="276" w:lineRule="auto"/>
        <w:jc w:val="both"/>
        <w:rPr>
          <w:rFonts w:ascii="Proxima Nova" w:hAnsi="Proxima Nova" w:cs="Arial"/>
          <w:color w:val="FF0000"/>
        </w:rPr>
      </w:pPr>
      <w:r w:rsidRPr="004B3FC8">
        <w:rPr>
          <w:rFonts w:ascii="Proxima Nova" w:hAnsi="Proxima Nova" w:cs="Arial"/>
          <w:color w:val="FF0000"/>
        </w:rPr>
        <w:t>City/Town, Province. PC</w:t>
      </w:r>
    </w:p>
    <w:p w14:paraId="4D8B5CBC" w14:textId="77777777" w:rsidR="00F54672" w:rsidRPr="005E69D8" w:rsidRDefault="00F54672">
      <w:pPr>
        <w:spacing w:after="0" w:line="276" w:lineRule="auto"/>
        <w:jc w:val="both"/>
        <w:rPr>
          <w:rFonts w:ascii="Proxima Nova" w:hAnsi="Proxima Nova" w:cs="Arial"/>
        </w:rPr>
      </w:pPr>
    </w:p>
    <w:p w14:paraId="64BFF49F" w14:textId="3A7517E5" w:rsidR="007D2750" w:rsidRPr="004B3FC8" w:rsidRDefault="0057179A">
      <w:pPr>
        <w:spacing w:after="0" w:line="276" w:lineRule="auto"/>
        <w:jc w:val="both"/>
        <w:rPr>
          <w:rFonts w:ascii="Proxima Nova" w:hAnsi="Proxima Nova" w:cs="Arial"/>
          <w:color w:val="FF0000"/>
        </w:rPr>
      </w:pPr>
      <w:r w:rsidRPr="005E69D8">
        <w:rPr>
          <w:rFonts w:ascii="Proxima Nova" w:hAnsi="Proxima Nova" w:cs="Arial"/>
        </w:rPr>
        <w:t xml:space="preserve">Dear </w:t>
      </w:r>
      <w:r w:rsidR="007517DE" w:rsidRPr="005E69D8">
        <w:rPr>
          <w:rFonts w:ascii="Proxima Nova" w:hAnsi="Proxima Nova" w:cs="Arial"/>
        </w:rPr>
        <w:t xml:space="preserve">MP, </w:t>
      </w:r>
      <w:r w:rsidR="004B3FC8" w:rsidRPr="004B3FC8">
        <w:rPr>
          <w:rFonts w:ascii="Proxima Nova" w:hAnsi="Proxima Nova" w:cs="Arial"/>
          <w:color w:val="FF0000"/>
        </w:rPr>
        <w:t>(</w:t>
      </w:r>
      <w:r w:rsidR="004B3FC8">
        <w:rPr>
          <w:rFonts w:ascii="Proxima Nova" w:hAnsi="Proxima Nova" w:cs="Arial"/>
          <w:color w:val="FF0000"/>
        </w:rPr>
        <w:t xml:space="preserve">Personalize </w:t>
      </w:r>
      <w:r w:rsidR="004B3FC8" w:rsidRPr="004B3FC8">
        <w:rPr>
          <w:rFonts w:ascii="Proxima Nova" w:hAnsi="Proxima Nova" w:cs="Arial"/>
          <w:color w:val="FF0000"/>
        </w:rPr>
        <w:t>Insert their name here)</w:t>
      </w:r>
    </w:p>
    <w:p w14:paraId="44FE200F" w14:textId="77777777" w:rsidR="007D2750" w:rsidRPr="005E69D8" w:rsidRDefault="007D2750">
      <w:pPr>
        <w:spacing w:after="0" w:line="276" w:lineRule="auto"/>
        <w:jc w:val="both"/>
        <w:rPr>
          <w:rFonts w:ascii="Proxima Nova" w:hAnsi="Proxima Nova" w:cs="Arial"/>
          <w:b/>
          <w:bCs/>
        </w:rPr>
      </w:pPr>
    </w:p>
    <w:p w14:paraId="03A13D88" w14:textId="6A13F303" w:rsidR="007D2750" w:rsidRPr="005E69D8" w:rsidRDefault="0057179A">
      <w:pPr>
        <w:spacing w:after="0" w:line="276" w:lineRule="auto"/>
        <w:jc w:val="both"/>
        <w:rPr>
          <w:rFonts w:ascii="Proxima Nova" w:hAnsi="Proxima Nova" w:cs="Arial"/>
        </w:rPr>
      </w:pPr>
      <w:r w:rsidRPr="005E69D8">
        <w:rPr>
          <w:rFonts w:ascii="Proxima Nova" w:hAnsi="Proxima Nova" w:cs="Arial"/>
          <w:b/>
          <w:bCs/>
        </w:rPr>
        <w:t>Re:</w:t>
      </w:r>
      <w:r w:rsidRPr="005E69D8">
        <w:rPr>
          <w:rFonts w:ascii="Proxima Nova" w:hAnsi="Proxima Nova" w:cs="Arial"/>
          <w:b/>
          <w:bCs/>
        </w:rPr>
        <w:tab/>
      </w:r>
      <w:r w:rsidR="00406622">
        <w:rPr>
          <w:rFonts w:ascii="Proxima Nova" w:hAnsi="Proxima Nova" w:cs="Arial"/>
          <w:b/>
          <w:bCs/>
        </w:rPr>
        <w:t xml:space="preserve">Improve affordability and quality of life with change to medical </w:t>
      </w:r>
      <w:r w:rsidR="004406D2">
        <w:rPr>
          <w:rFonts w:ascii="Proxima Nova" w:hAnsi="Proxima Nova" w:cs="Arial"/>
          <w:b/>
          <w:bCs/>
        </w:rPr>
        <w:t>tax claim</w:t>
      </w:r>
    </w:p>
    <w:p w14:paraId="6C047447" w14:textId="77777777" w:rsidR="007D2750" w:rsidRPr="005E69D8" w:rsidRDefault="007D2750">
      <w:pPr>
        <w:spacing w:after="0" w:line="276" w:lineRule="auto"/>
        <w:jc w:val="both"/>
        <w:rPr>
          <w:rFonts w:ascii="Proxima Nova" w:hAnsi="Proxima Nova" w:cs="Arial"/>
        </w:rPr>
      </w:pPr>
    </w:p>
    <w:p w14:paraId="62C47E8D" w14:textId="6D95BF9A" w:rsidR="007D2750" w:rsidRPr="005E69D8" w:rsidRDefault="00FF3D77">
      <w:pPr>
        <w:spacing w:after="0" w:line="276" w:lineRule="auto"/>
        <w:jc w:val="both"/>
        <w:rPr>
          <w:rFonts w:ascii="Proxima Nova" w:hAnsi="Proxima Nova" w:cs="Arial"/>
        </w:rPr>
      </w:pPr>
      <w:r w:rsidRPr="005E69D8">
        <w:rPr>
          <w:rFonts w:ascii="Proxima Nova" w:hAnsi="Proxima Nova" w:cs="Arial"/>
        </w:rPr>
        <w:t xml:space="preserve">I am writing to you </w:t>
      </w:r>
      <w:r w:rsidR="009B54CF" w:rsidRPr="005E69D8">
        <w:rPr>
          <w:rFonts w:ascii="Proxima Nova" w:hAnsi="Proxima Nova" w:cs="Arial"/>
        </w:rPr>
        <w:t xml:space="preserve">as a constituent </w:t>
      </w:r>
      <w:r w:rsidR="0057179A" w:rsidRPr="005E69D8">
        <w:rPr>
          <w:rFonts w:ascii="Proxima Nova" w:hAnsi="Proxima Nova" w:cs="Arial"/>
        </w:rPr>
        <w:t>with celiac disease</w:t>
      </w:r>
      <w:r w:rsidR="00F851BB">
        <w:rPr>
          <w:rFonts w:ascii="Proxima Nova" w:hAnsi="Proxima Nova" w:cs="Arial"/>
        </w:rPr>
        <w:t xml:space="preserve"> who is being treated unfairly by the current tax code</w:t>
      </w:r>
      <w:r w:rsidR="000C38C5" w:rsidRPr="005E69D8">
        <w:rPr>
          <w:rFonts w:ascii="Proxima Nova" w:hAnsi="Proxima Nova" w:cs="Arial"/>
        </w:rPr>
        <w:t xml:space="preserve">. </w:t>
      </w:r>
      <w:bookmarkStart w:id="0" w:name="_BPDC_LN_INS_1007"/>
      <w:bookmarkStart w:id="1" w:name="_BPDC_PR_INS_1008"/>
      <w:bookmarkEnd w:id="0"/>
      <w:bookmarkEnd w:id="1"/>
      <w:r w:rsidR="0057179A" w:rsidRPr="005E69D8">
        <w:rPr>
          <w:rFonts w:ascii="Proxima Nova" w:hAnsi="Proxima Nova" w:cs="Arial"/>
        </w:rPr>
        <w:t xml:space="preserve">Celiac disease is a </w:t>
      </w:r>
      <w:r w:rsidR="00AB7A86">
        <w:rPr>
          <w:rFonts w:ascii="Proxima Nova" w:hAnsi="Proxima Nova" w:cs="Arial"/>
        </w:rPr>
        <w:t>chronic</w:t>
      </w:r>
      <w:r w:rsidR="0057179A" w:rsidRPr="005E69D8">
        <w:rPr>
          <w:rFonts w:ascii="Proxima Nova" w:hAnsi="Proxima Nova" w:cs="Arial"/>
        </w:rPr>
        <w:t xml:space="preserve"> autoimmune disorder</w:t>
      </w:r>
      <w:r w:rsidR="000F1CEC" w:rsidRPr="005E69D8">
        <w:rPr>
          <w:rFonts w:ascii="Proxima Nova" w:hAnsi="Proxima Nova" w:cs="Arial"/>
        </w:rPr>
        <w:t>, affecting one percent of the Canadian population,</w:t>
      </w:r>
      <w:r w:rsidR="0057179A" w:rsidRPr="005E69D8">
        <w:rPr>
          <w:rFonts w:ascii="Proxima Nova" w:hAnsi="Proxima Nova" w:cs="Arial"/>
        </w:rPr>
        <w:t xml:space="preserve"> which </w:t>
      </w:r>
      <w:r w:rsidR="00F851BB">
        <w:rPr>
          <w:rFonts w:ascii="Proxima Nova" w:hAnsi="Proxima Nova" w:cs="Arial"/>
        </w:rPr>
        <w:t xml:space="preserve">causes damage to my small intestine if I </w:t>
      </w:r>
      <w:r w:rsidR="0057179A" w:rsidRPr="005E69D8">
        <w:rPr>
          <w:rFonts w:ascii="Proxima Nova" w:hAnsi="Proxima Nova" w:cs="Arial"/>
        </w:rPr>
        <w:t>ingest</w:t>
      </w:r>
      <w:r w:rsidR="00F851BB">
        <w:rPr>
          <w:rFonts w:ascii="Proxima Nova" w:hAnsi="Proxima Nova" w:cs="Arial"/>
        </w:rPr>
        <w:t xml:space="preserve"> </w:t>
      </w:r>
      <w:r w:rsidR="0057179A" w:rsidRPr="005E69D8">
        <w:rPr>
          <w:rFonts w:ascii="Proxima Nova" w:hAnsi="Proxima Nova" w:cs="Arial"/>
        </w:rPr>
        <w:t xml:space="preserve">gluten. </w:t>
      </w:r>
      <w:r w:rsidR="008B6917" w:rsidRPr="005E69D8">
        <w:rPr>
          <w:rFonts w:ascii="Proxima Nova" w:hAnsi="Proxima Nova" w:cs="Arial"/>
        </w:rPr>
        <w:t xml:space="preserve">There is no </w:t>
      </w:r>
      <w:proofErr w:type="gramStart"/>
      <w:r w:rsidR="008B6917" w:rsidRPr="005E69D8">
        <w:rPr>
          <w:rFonts w:ascii="Proxima Nova" w:hAnsi="Proxima Nova" w:cs="Arial"/>
        </w:rPr>
        <w:t>cure</w:t>
      </w:r>
      <w:proofErr w:type="gramEnd"/>
      <w:r w:rsidR="008B6917" w:rsidRPr="005E69D8">
        <w:rPr>
          <w:rFonts w:ascii="Proxima Nova" w:hAnsi="Proxima Nova" w:cs="Arial"/>
        </w:rPr>
        <w:t xml:space="preserve"> and the only current treatment </w:t>
      </w:r>
      <w:r w:rsidR="0034151B" w:rsidRPr="005E69D8">
        <w:rPr>
          <w:rFonts w:ascii="Proxima Nova" w:hAnsi="Proxima Nova" w:cs="Arial"/>
        </w:rPr>
        <w:t xml:space="preserve">is to </w:t>
      </w:r>
      <w:r w:rsidR="00162B93" w:rsidRPr="005E69D8">
        <w:rPr>
          <w:rFonts w:ascii="Proxima Nova" w:hAnsi="Proxima Nova" w:cs="Arial"/>
        </w:rPr>
        <w:t>follow a strict medically-</w:t>
      </w:r>
      <w:r w:rsidR="008B0F83">
        <w:rPr>
          <w:rFonts w:ascii="Proxima Nova" w:hAnsi="Proxima Nova" w:cs="Arial"/>
        </w:rPr>
        <w:t>directed</w:t>
      </w:r>
      <w:r w:rsidR="00162B93" w:rsidRPr="005E69D8">
        <w:rPr>
          <w:rFonts w:ascii="Proxima Nova" w:hAnsi="Proxima Nova" w:cs="Arial"/>
        </w:rPr>
        <w:t xml:space="preserve"> gluten-free diet</w:t>
      </w:r>
      <w:r w:rsidR="00583819" w:rsidRPr="005E69D8">
        <w:rPr>
          <w:rFonts w:ascii="Proxima Nova" w:hAnsi="Proxima Nova" w:cs="Arial"/>
        </w:rPr>
        <w:t>.</w:t>
      </w:r>
    </w:p>
    <w:p w14:paraId="0EC9A208" w14:textId="77777777" w:rsidR="00BF4032" w:rsidRPr="005E69D8" w:rsidRDefault="00BF4032" w:rsidP="00BF4032">
      <w:pPr>
        <w:spacing w:after="0" w:line="276" w:lineRule="auto"/>
        <w:jc w:val="both"/>
        <w:rPr>
          <w:rFonts w:ascii="Proxima Nova" w:hAnsi="Proxima Nova" w:cs="Arial"/>
        </w:rPr>
      </w:pPr>
    </w:p>
    <w:p w14:paraId="4DC94972" w14:textId="453C95ED" w:rsidR="00F851BB" w:rsidRDefault="0057179A" w:rsidP="000461B2">
      <w:pPr>
        <w:spacing w:after="0" w:line="276" w:lineRule="auto"/>
        <w:jc w:val="both"/>
        <w:rPr>
          <w:rFonts w:ascii="Proxima Nova" w:hAnsi="Proxima Nova" w:cs="Arial"/>
        </w:rPr>
      </w:pPr>
      <w:r w:rsidRPr="00BE4AE3">
        <w:rPr>
          <w:rFonts w:ascii="Proxima Nova" w:hAnsi="Proxima Nova" w:cs="Arial"/>
          <w:b/>
          <w:bCs/>
        </w:rPr>
        <w:t>The economic burden of celiac disease is significant</w:t>
      </w:r>
      <w:r w:rsidRPr="005E69D8">
        <w:rPr>
          <w:rFonts w:ascii="Proxima Nova" w:hAnsi="Proxima Nova" w:cs="Arial"/>
        </w:rPr>
        <w:t xml:space="preserve">. </w:t>
      </w:r>
      <w:r w:rsidR="00FB1541" w:rsidRPr="005E69D8">
        <w:rPr>
          <w:rFonts w:ascii="Proxima Nova" w:hAnsi="Proxima Nova" w:cs="Arial"/>
        </w:rPr>
        <w:t xml:space="preserve">Gluten-free products range from </w:t>
      </w:r>
      <w:r w:rsidR="00856AEC" w:rsidRPr="005E69D8">
        <w:rPr>
          <w:rFonts w:ascii="Proxima Nova" w:hAnsi="Proxima Nova" w:cs="Arial"/>
        </w:rPr>
        <w:t>74% to 518% more expensive than their gluten-containing counterparts.</w:t>
      </w:r>
      <w:r w:rsidR="0080144B" w:rsidRPr="005E69D8">
        <w:rPr>
          <w:rFonts w:ascii="Proxima Nova" w:hAnsi="Proxima Nova" w:cs="Arial"/>
        </w:rPr>
        <w:t xml:space="preserve"> </w:t>
      </w:r>
      <w:r w:rsidR="00F851BB">
        <w:rPr>
          <w:rFonts w:ascii="Proxima Nova" w:hAnsi="Proxima Nova" w:cs="Arial"/>
        </w:rPr>
        <w:t>With inflation</w:t>
      </w:r>
      <w:r w:rsidR="004E3266">
        <w:rPr>
          <w:rFonts w:ascii="Proxima Nova" w:hAnsi="Proxima Nova" w:cs="Arial"/>
        </w:rPr>
        <w:t>,</w:t>
      </w:r>
      <w:r w:rsidR="00F851BB">
        <w:rPr>
          <w:rFonts w:ascii="Proxima Nova" w:hAnsi="Proxima Nova" w:cs="Arial"/>
        </w:rPr>
        <w:t xml:space="preserve"> the food is quickly becoming unaffordable for even </w:t>
      </w:r>
      <w:proofErr w:type="gramStart"/>
      <w:r w:rsidR="00F851BB">
        <w:rPr>
          <w:rFonts w:ascii="Proxima Nova" w:hAnsi="Proxima Nova" w:cs="Arial"/>
        </w:rPr>
        <w:t>middle class</w:t>
      </w:r>
      <w:proofErr w:type="gramEnd"/>
      <w:r w:rsidR="00F851BB">
        <w:rPr>
          <w:rFonts w:ascii="Proxima Nova" w:hAnsi="Proxima Nova" w:cs="Arial"/>
        </w:rPr>
        <w:t xml:space="preserve"> families.  </w:t>
      </w:r>
      <w:r w:rsidR="00BF5E50">
        <w:rPr>
          <w:rFonts w:ascii="Proxima Nova" w:hAnsi="Proxima Nova" w:cs="Arial"/>
        </w:rPr>
        <w:t xml:space="preserve">In a recent study, 75% of </w:t>
      </w:r>
      <w:r w:rsidR="00F851BB">
        <w:rPr>
          <w:rFonts w:ascii="Proxima Nova" w:hAnsi="Proxima Nova" w:cs="Arial"/>
        </w:rPr>
        <w:t xml:space="preserve">Canadians with </w:t>
      </w:r>
      <w:r w:rsidR="00243F86">
        <w:rPr>
          <w:rFonts w:ascii="Proxima Nova" w:hAnsi="Proxima Nova" w:cs="Arial"/>
        </w:rPr>
        <w:t>the</w:t>
      </w:r>
      <w:r w:rsidR="00F851BB">
        <w:rPr>
          <w:rFonts w:ascii="Proxima Nova" w:hAnsi="Proxima Nova" w:cs="Arial"/>
        </w:rPr>
        <w:t xml:space="preserve"> disease </w:t>
      </w:r>
      <w:r w:rsidR="00BF5E50">
        <w:rPr>
          <w:rFonts w:ascii="Proxima Nova" w:hAnsi="Proxima Nova" w:cs="Arial"/>
        </w:rPr>
        <w:t>say it</w:t>
      </w:r>
      <w:r w:rsidR="00685247">
        <w:rPr>
          <w:rFonts w:ascii="Proxima Nova" w:hAnsi="Proxima Nova" w:cs="Arial"/>
        </w:rPr>
        <w:t xml:space="preserve">’s </w:t>
      </w:r>
      <w:r w:rsidR="00BF5E50">
        <w:rPr>
          <w:rFonts w:ascii="Proxima Nova" w:hAnsi="Proxima Nova" w:cs="Arial"/>
        </w:rPr>
        <w:t>expensive</w:t>
      </w:r>
      <w:r w:rsidR="00243F86">
        <w:rPr>
          <w:rFonts w:ascii="Proxima Nova" w:hAnsi="Proxima Nova" w:cs="Arial"/>
        </w:rPr>
        <w:t xml:space="preserve"> with</w:t>
      </w:r>
      <w:r w:rsidR="00BF5E50">
        <w:rPr>
          <w:rFonts w:ascii="Proxima Nova" w:hAnsi="Proxima Nova" w:cs="Arial"/>
        </w:rPr>
        <w:t xml:space="preserve"> a portion of those </w:t>
      </w:r>
      <w:proofErr w:type="gramStart"/>
      <w:r w:rsidR="00F851BB">
        <w:rPr>
          <w:rFonts w:ascii="Proxima Nova" w:hAnsi="Proxima Nova" w:cs="Arial"/>
        </w:rPr>
        <w:t>have to</w:t>
      </w:r>
      <w:proofErr w:type="gramEnd"/>
      <w:r w:rsidR="00F851BB">
        <w:rPr>
          <w:rFonts w:ascii="Proxima Nova" w:hAnsi="Proxima Nova" w:cs="Arial"/>
        </w:rPr>
        <w:t xml:space="preserve"> make a choice between </w:t>
      </w:r>
      <w:r w:rsidR="00F769C1">
        <w:rPr>
          <w:rFonts w:ascii="Proxima Nova" w:hAnsi="Proxima Nova" w:cs="Arial"/>
        </w:rPr>
        <w:t>skipping meals</w:t>
      </w:r>
      <w:r w:rsidR="00AE1730">
        <w:rPr>
          <w:rFonts w:ascii="Proxima Nova" w:hAnsi="Proxima Nova" w:cs="Arial"/>
        </w:rPr>
        <w:t xml:space="preserve"> </w:t>
      </w:r>
      <w:r w:rsidR="00F851BB">
        <w:rPr>
          <w:rFonts w:ascii="Proxima Nova" w:hAnsi="Proxima Nova" w:cs="Arial"/>
        </w:rPr>
        <w:t>or</w:t>
      </w:r>
      <w:r w:rsidR="00AE1730">
        <w:rPr>
          <w:rFonts w:ascii="Proxima Nova" w:hAnsi="Proxima Nova" w:cs="Arial"/>
        </w:rPr>
        <w:t xml:space="preserve"> eating</w:t>
      </w:r>
      <w:r w:rsidR="00F851BB">
        <w:rPr>
          <w:rFonts w:ascii="Proxima Nova" w:hAnsi="Proxima Nova" w:cs="Arial"/>
        </w:rPr>
        <w:t xml:space="preserve"> unsafe food.  A decision no one should have to face.</w:t>
      </w:r>
    </w:p>
    <w:p w14:paraId="0E849A8B" w14:textId="77777777" w:rsidR="00F851BB" w:rsidRDefault="00F851BB" w:rsidP="000461B2">
      <w:pPr>
        <w:spacing w:after="0" w:line="276" w:lineRule="auto"/>
        <w:jc w:val="both"/>
        <w:rPr>
          <w:rFonts w:ascii="Proxima Nova" w:hAnsi="Proxima Nova" w:cs="Arial"/>
        </w:rPr>
      </w:pPr>
    </w:p>
    <w:p w14:paraId="47DE0704" w14:textId="69BDCA83" w:rsidR="002E0CAF" w:rsidRPr="00533CC4" w:rsidRDefault="00DD169B" w:rsidP="002E0CAF">
      <w:pPr>
        <w:pStyle w:val="xmsonormal"/>
        <w:spacing w:line="276" w:lineRule="auto"/>
        <w:jc w:val="both"/>
        <w:rPr>
          <w:rFonts w:ascii="Proxima Nova" w:hAnsi="Proxima Nova" w:cs="Arial"/>
          <w:b/>
          <w:bCs/>
        </w:rPr>
      </w:pPr>
      <w:r>
        <w:rPr>
          <w:rFonts w:ascii="Proxima Nova" w:hAnsi="Proxima Nova" w:cs="Arial"/>
          <w:b/>
          <w:bCs/>
        </w:rPr>
        <w:t>Celiac disease exacerbates the food inflation crises for my family.</w:t>
      </w:r>
    </w:p>
    <w:p w14:paraId="6E39E6BD" w14:textId="14D01633" w:rsidR="007D2750" w:rsidRPr="005E69D8" w:rsidRDefault="007D2750">
      <w:pPr>
        <w:spacing w:after="0" w:line="276" w:lineRule="auto"/>
        <w:jc w:val="both"/>
        <w:rPr>
          <w:rFonts w:ascii="Proxima Nova" w:hAnsi="Proxima Nova" w:cs="Arial"/>
        </w:rPr>
      </w:pPr>
    </w:p>
    <w:p w14:paraId="2B286932" w14:textId="4B87C74F" w:rsidR="00A752AA" w:rsidRPr="005E69D8" w:rsidRDefault="0057179A" w:rsidP="004C1324">
      <w:pPr>
        <w:pStyle w:val="xmsonormal"/>
        <w:spacing w:line="276" w:lineRule="auto"/>
        <w:jc w:val="both"/>
        <w:rPr>
          <w:rFonts w:ascii="Proxima Nova" w:hAnsi="Proxima Nova" w:cs="Arial"/>
        </w:rPr>
      </w:pPr>
      <w:r w:rsidRPr="005E69D8">
        <w:rPr>
          <w:rFonts w:ascii="Proxima Nova" w:hAnsi="Proxima Nova" w:cs="Arial"/>
        </w:rPr>
        <w:t xml:space="preserve">Section 118.2(2)(r) of the </w:t>
      </w:r>
      <w:r w:rsidR="00DD169B" w:rsidRPr="00DD169B">
        <w:rPr>
          <w:rFonts w:ascii="Proxima Nova" w:hAnsi="Proxima Nova" w:cs="Arial"/>
          <w:i/>
          <w:iCs/>
        </w:rPr>
        <w:t xml:space="preserve">Income Tax </w:t>
      </w:r>
      <w:r w:rsidR="00101F01" w:rsidRPr="00DD169B">
        <w:rPr>
          <w:rFonts w:ascii="Proxima Nova" w:hAnsi="Proxima Nova" w:cs="Arial"/>
          <w:i/>
          <w:iCs/>
        </w:rPr>
        <w:t>Act</w:t>
      </w:r>
      <w:r w:rsidR="00DD169B">
        <w:rPr>
          <w:rFonts w:ascii="Proxima Nova" w:hAnsi="Proxima Nova" w:cs="Arial"/>
          <w:iCs/>
        </w:rPr>
        <w:t xml:space="preserve"> (the “Act”)</w:t>
      </w:r>
      <w:r w:rsidRPr="005E69D8">
        <w:rPr>
          <w:rFonts w:ascii="Proxima Nova" w:hAnsi="Proxima Nova" w:cs="Arial"/>
        </w:rPr>
        <w:t xml:space="preserve"> provides for a non-refundable medical expense credit for the incremental </w:t>
      </w:r>
      <w:r w:rsidR="007E7156" w:rsidRPr="005E69D8">
        <w:rPr>
          <w:rFonts w:ascii="Proxima Nova" w:hAnsi="Proxima Nova" w:cs="Arial"/>
        </w:rPr>
        <w:t>and</w:t>
      </w:r>
      <w:r w:rsidR="004268B3" w:rsidRPr="005E69D8">
        <w:rPr>
          <w:rFonts w:ascii="Proxima Nova" w:hAnsi="Proxima Nova" w:cs="Arial"/>
        </w:rPr>
        <w:t xml:space="preserve"> pro-rated</w:t>
      </w:r>
      <w:r w:rsidR="003A4B72" w:rsidRPr="005E69D8">
        <w:rPr>
          <w:rFonts w:ascii="Proxima Nova" w:hAnsi="Proxima Nova" w:cs="Arial"/>
        </w:rPr>
        <w:t xml:space="preserve"> </w:t>
      </w:r>
      <w:r w:rsidRPr="005E69D8">
        <w:rPr>
          <w:rFonts w:ascii="Proxima Nova" w:hAnsi="Proxima Nova" w:cs="Arial"/>
        </w:rPr>
        <w:t xml:space="preserve">cost of gluten-free food for Canadians with celiac disease. This enables eligible Canadians to deduct the incremental </w:t>
      </w:r>
      <w:r w:rsidR="003A4B72" w:rsidRPr="005E69D8">
        <w:rPr>
          <w:rFonts w:ascii="Proxima Nova" w:hAnsi="Proxima Nova" w:cs="Arial"/>
        </w:rPr>
        <w:t xml:space="preserve">and pro-rated </w:t>
      </w:r>
      <w:r w:rsidRPr="005E69D8">
        <w:rPr>
          <w:rFonts w:ascii="Proxima Nova" w:hAnsi="Proxima Nova" w:cs="Arial"/>
        </w:rPr>
        <w:t>cost of such food in the same way that they might be able to deduct the costs of a medical assistive device.</w:t>
      </w:r>
      <w:r w:rsidR="00101F01" w:rsidRPr="005E69D8">
        <w:rPr>
          <w:rFonts w:ascii="Proxima Nova" w:hAnsi="Proxima Nova" w:cs="Arial"/>
        </w:rPr>
        <w:t xml:space="preserve"> </w:t>
      </w:r>
      <w:r w:rsidR="003C7ACB" w:rsidRPr="005E69D8">
        <w:rPr>
          <w:rFonts w:ascii="Proxima Nova" w:hAnsi="Proxima Nova" w:cs="Arial"/>
        </w:rPr>
        <w:t>However,</w:t>
      </w:r>
      <w:r w:rsidR="00243A54">
        <w:rPr>
          <w:rFonts w:ascii="Proxima Nova" w:hAnsi="Proxima Nova" w:cs="Arial"/>
        </w:rPr>
        <w:t xml:space="preserve"> </w:t>
      </w:r>
      <w:r w:rsidR="00243A54" w:rsidRPr="00AB1EE0">
        <w:rPr>
          <w:rFonts w:ascii="Proxima Nova" w:hAnsi="Proxima Nova" w:cs="Arial"/>
          <w:b/>
          <w:bCs/>
          <w:u w:val="single"/>
        </w:rPr>
        <w:t xml:space="preserve">1 in 5 </w:t>
      </w:r>
      <w:r w:rsidR="000461B2" w:rsidRPr="00AB1EE0">
        <w:rPr>
          <w:rFonts w:ascii="Proxima Nova" w:hAnsi="Proxima Nova" w:cs="Arial"/>
          <w:b/>
          <w:bCs/>
          <w:u w:val="single"/>
        </w:rPr>
        <w:t>individuals are unable to claim</w:t>
      </w:r>
      <w:r w:rsidR="000461B2" w:rsidRPr="005E69D8">
        <w:rPr>
          <w:rFonts w:ascii="Proxima Nova" w:hAnsi="Proxima Nova" w:cs="Arial"/>
        </w:rPr>
        <w:t xml:space="preserve"> the cost of gluten-free products due to the</w:t>
      </w:r>
      <w:r w:rsidRPr="005E69D8">
        <w:rPr>
          <w:rFonts w:ascii="Proxima Nova" w:hAnsi="Proxima Nova" w:cs="Arial"/>
        </w:rPr>
        <w:t xml:space="preserve"> </w:t>
      </w:r>
      <w:r w:rsidR="000461B2" w:rsidRPr="005E69D8">
        <w:rPr>
          <w:rFonts w:ascii="Proxima Nova" w:hAnsi="Proxima Nova" w:cs="Arial"/>
        </w:rPr>
        <w:t>the administrative burdens imposed by the medical expense credit</w:t>
      </w:r>
      <w:r w:rsidR="00101F01" w:rsidRPr="005E69D8">
        <w:rPr>
          <w:rFonts w:ascii="Proxima Nova" w:hAnsi="Proxima Nova" w:cs="Arial"/>
        </w:rPr>
        <w:t>’s framework</w:t>
      </w:r>
      <w:r w:rsidR="00DD169B">
        <w:rPr>
          <w:rFonts w:ascii="Proxima Nova" w:hAnsi="Proxima Nova" w:cs="Arial"/>
        </w:rPr>
        <w:t xml:space="preserve"> and even if they do they get little to nothing in </w:t>
      </w:r>
      <w:proofErr w:type="gramStart"/>
      <w:r w:rsidR="00DD169B">
        <w:rPr>
          <w:rFonts w:ascii="Proxima Nova" w:hAnsi="Proxima Nova" w:cs="Arial"/>
        </w:rPr>
        <w:t>return</w:t>
      </w:r>
      <w:r w:rsidR="008B0F83">
        <w:rPr>
          <w:rFonts w:ascii="Proxima Nova" w:hAnsi="Proxima Nova" w:cs="Arial"/>
        </w:rPr>
        <w:t>.</w:t>
      </w:r>
      <w:r w:rsidR="00AE1730">
        <w:rPr>
          <w:rFonts w:ascii="Proxima Nova" w:hAnsi="Proxima Nova" w:cs="Arial"/>
        </w:rPr>
        <w:t>(</w:t>
      </w:r>
      <w:proofErr w:type="gramEnd"/>
      <w:r w:rsidR="00AE1730">
        <w:rPr>
          <w:rFonts w:ascii="Proxima Nova" w:hAnsi="Proxima Nova" w:cs="Arial"/>
        </w:rPr>
        <w:t xml:space="preserve">See </w:t>
      </w:r>
      <w:r w:rsidR="00A61AB9">
        <w:rPr>
          <w:rFonts w:ascii="Proxima Nova" w:hAnsi="Proxima Nova" w:cs="Arial"/>
        </w:rPr>
        <w:t>chart included)</w:t>
      </w:r>
    </w:p>
    <w:p w14:paraId="04507198" w14:textId="77777777" w:rsidR="00A752AA" w:rsidRPr="005E69D8" w:rsidRDefault="00A752AA" w:rsidP="004C1324">
      <w:pPr>
        <w:pStyle w:val="xmsonormal"/>
        <w:spacing w:line="276" w:lineRule="auto"/>
        <w:jc w:val="both"/>
        <w:rPr>
          <w:rFonts w:ascii="Proxima Nova" w:hAnsi="Proxima Nova" w:cs="Arial"/>
        </w:rPr>
      </w:pPr>
    </w:p>
    <w:p w14:paraId="1B06DE7B" w14:textId="48587369" w:rsidR="007D2750" w:rsidRPr="005E69D8" w:rsidRDefault="004C1324" w:rsidP="004C1324">
      <w:pPr>
        <w:pStyle w:val="xmsonormal"/>
        <w:spacing w:line="276" w:lineRule="auto"/>
        <w:jc w:val="both"/>
        <w:rPr>
          <w:rFonts w:ascii="Proxima Nova" w:hAnsi="Proxima Nova" w:cs="Arial"/>
          <w:b/>
          <w:bCs/>
        </w:rPr>
      </w:pPr>
      <w:r w:rsidRPr="005E69D8">
        <w:rPr>
          <w:rFonts w:ascii="Proxima Nova" w:hAnsi="Proxima Nova" w:cs="Arial"/>
          <w:b/>
          <w:bCs/>
        </w:rPr>
        <w:t xml:space="preserve">The system is designed to fail Canadians who have </w:t>
      </w:r>
      <w:r w:rsidR="00A752AA" w:rsidRPr="005E69D8">
        <w:rPr>
          <w:rFonts w:ascii="Proxima Nova" w:hAnsi="Proxima Nova" w:cs="Arial"/>
          <w:b/>
          <w:bCs/>
        </w:rPr>
        <w:t>an incurable disease.</w:t>
      </w:r>
    </w:p>
    <w:p w14:paraId="05A710EC" w14:textId="77777777" w:rsidR="00317102" w:rsidRDefault="00317102" w:rsidP="00EE75FE">
      <w:pPr>
        <w:pStyle w:val="xmsonormal"/>
        <w:spacing w:line="276" w:lineRule="auto"/>
        <w:jc w:val="both"/>
        <w:rPr>
          <w:rFonts w:ascii="Proxima Nova" w:hAnsi="Proxima Nova" w:cs="Arial"/>
        </w:rPr>
      </w:pPr>
      <w:bookmarkStart w:id="2" w:name="_BPDC_LN_INS_1005"/>
      <w:bookmarkStart w:id="3" w:name="_BPDC_PR_INS_1006"/>
      <w:bookmarkStart w:id="4" w:name="_BPDC_LN_INS_1003"/>
      <w:bookmarkStart w:id="5" w:name="_BPDC_PR_INS_1004"/>
      <w:bookmarkStart w:id="6" w:name="_BPDC_LN_INS_1001"/>
      <w:bookmarkStart w:id="7" w:name="_BPDC_PR_INS_1002"/>
      <w:bookmarkEnd w:id="2"/>
      <w:bookmarkEnd w:id="3"/>
      <w:bookmarkEnd w:id="4"/>
      <w:bookmarkEnd w:id="5"/>
      <w:bookmarkEnd w:id="6"/>
      <w:bookmarkEnd w:id="7"/>
    </w:p>
    <w:p w14:paraId="2F4EF97A" w14:textId="77777777" w:rsidR="00DD169B" w:rsidRDefault="00DD169B">
      <w:pPr>
        <w:pStyle w:val="xmsonormal"/>
        <w:spacing w:line="276" w:lineRule="auto"/>
        <w:jc w:val="both"/>
        <w:rPr>
          <w:rFonts w:ascii="Proxima Nova" w:hAnsi="Proxima Nova" w:cs="Arial"/>
          <w:lang w:val="en-GB"/>
        </w:rPr>
      </w:pPr>
      <w:r>
        <w:rPr>
          <w:rFonts w:ascii="Proxima Nova" w:hAnsi="Proxima Nova" w:cs="Arial"/>
          <w:lang w:val="en-GB"/>
        </w:rPr>
        <w:t>There is a simple way to deal with this important issue:</w:t>
      </w:r>
    </w:p>
    <w:p w14:paraId="6FB85F8E" w14:textId="4E77478D" w:rsidR="00A326F4" w:rsidRDefault="00AF3F42" w:rsidP="00A326F4">
      <w:pPr>
        <w:pStyle w:val="xmsonormal"/>
        <w:numPr>
          <w:ilvl w:val="0"/>
          <w:numId w:val="29"/>
        </w:numPr>
        <w:spacing w:line="276" w:lineRule="auto"/>
        <w:jc w:val="both"/>
        <w:rPr>
          <w:rFonts w:ascii="Proxima Nova" w:hAnsi="Proxima Nova" w:cs="Arial"/>
          <w:lang w:val="en-GB"/>
        </w:rPr>
      </w:pPr>
      <w:r>
        <w:rPr>
          <w:rFonts w:ascii="Proxima Nova" w:hAnsi="Proxima Nova" w:cs="Arial"/>
          <w:b/>
          <w:bCs/>
          <w:lang w:val="en-GB"/>
        </w:rPr>
        <w:t>Provide</w:t>
      </w:r>
      <w:r w:rsidR="00107EBF" w:rsidRPr="00EB5373">
        <w:rPr>
          <w:rFonts w:ascii="Proxima Nova" w:hAnsi="Proxima Nova" w:cs="Arial"/>
          <w:b/>
          <w:bCs/>
          <w:lang w:val="en-GB"/>
        </w:rPr>
        <w:t xml:space="preserve"> </w:t>
      </w:r>
      <w:r w:rsidR="0057179A" w:rsidRPr="00EB5373">
        <w:rPr>
          <w:rFonts w:ascii="Proxima Nova" w:hAnsi="Proxima Nova" w:cs="Arial"/>
          <w:b/>
          <w:bCs/>
          <w:lang w:val="en-GB"/>
        </w:rPr>
        <w:t>administrative relief in the form of a flat fee annual refundable credit</w:t>
      </w:r>
      <w:r w:rsidR="00243A54">
        <w:rPr>
          <w:rFonts w:ascii="Proxima Nova" w:hAnsi="Proxima Nova" w:cs="Arial"/>
          <w:b/>
          <w:bCs/>
          <w:lang w:val="en-GB"/>
        </w:rPr>
        <w:t xml:space="preserve"> (</w:t>
      </w:r>
      <w:r w:rsidR="00FA616D">
        <w:rPr>
          <w:rFonts w:ascii="Proxima Nova" w:hAnsi="Proxima Nova" w:cs="Arial"/>
          <w:b/>
          <w:bCs/>
          <w:lang w:val="en-GB"/>
        </w:rPr>
        <w:t>$1,000 per adult and $600 for children)</w:t>
      </w:r>
      <w:r w:rsidR="0057179A" w:rsidRPr="005E69D8">
        <w:rPr>
          <w:rFonts w:ascii="Proxima Nova" w:hAnsi="Proxima Nova" w:cs="Arial"/>
          <w:lang w:val="en-GB"/>
        </w:rPr>
        <w:t xml:space="preserve"> together with a waiver of any requirement to track grocery spending or retain receipts.</w:t>
      </w:r>
      <w:r w:rsidR="008D3017" w:rsidRPr="005E69D8">
        <w:rPr>
          <w:rFonts w:ascii="Proxima Nova" w:hAnsi="Proxima Nova" w:cs="Arial"/>
          <w:lang w:val="en-GB"/>
        </w:rPr>
        <w:t xml:space="preserve"> </w:t>
      </w:r>
    </w:p>
    <w:p w14:paraId="7564ADAE" w14:textId="64346913" w:rsidR="00F6148B" w:rsidRPr="00DD169B" w:rsidRDefault="0025776A" w:rsidP="00EE75FE">
      <w:pPr>
        <w:pStyle w:val="xmsonormal"/>
        <w:numPr>
          <w:ilvl w:val="0"/>
          <w:numId w:val="29"/>
        </w:numPr>
        <w:spacing w:line="276" w:lineRule="auto"/>
        <w:jc w:val="both"/>
        <w:rPr>
          <w:rFonts w:ascii="Proxima Nova" w:hAnsi="Proxima Nova" w:cs="Arial"/>
          <w:lang w:val="en-GB"/>
        </w:rPr>
      </w:pPr>
      <w:r w:rsidRPr="00DD169B">
        <w:rPr>
          <w:rFonts w:ascii="Proxima Nova" w:hAnsi="Proxima Nova" w:cs="Arial"/>
          <w:lang w:val="en-GB"/>
        </w:rPr>
        <w:t>D</w:t>
      </w:r>
      <w:r w:rsidR="00A326F4" w:rsidRPr="00DD169B">
        <w:rPr>
          <w:rFonts w:ascii="Proxima Nova" w:hAnsi="Proxima Nova" w:cs="Arial"/>
          <w:lang w:val="en-GB"/>
        </w:rPr>
        <w:t xml:space="preserve">irect CRA </w:t>
      </w:r>
      <w:r w:rsidR="008D3017" w:rsidRPr="00DD169B">
        <w:rPr>
          <w:rFonts w:ascii="Proxima Nova" w:hAnsi="Proxima Nova" w:cs="Arial"/>
          <w:lang w:val="en-GB"/>
        </w:rPr>
        <w:t>to</w:t>
      </w:r>
      <w:r w:rsidR="0057179A" w:rsidRPr="00DD169B">
        <w:rPr>
          <w:rFonts w:ascii="Proxima Nova" w:hAnsi="Proxima Nova" w:cs="Arial"/>
          <w:lang w:val="en-GB"/>
        </w:rPr>
        <w:t xml:space="preserve"> immediately </w:t>
      </w:r>
      <w:r w:rsidRPr="00DD169B">
        <w:rPr>
          <w:rFonts w:ascii="Proxima Nova" w:hAnsi="Proxima Nova" w:cs="Arial"/>
          <w:b/>
          <w:bCs/>
          <w:lang w:val="en-GB"/>
        </w:rPr>
        <w:t xml:space="preserve">allow </w:t>
      </w:r>
      <w:r w:rsidR="00692D0E" w:rsidRPr="00DD169B">
        <w:rPr>
          <w:rFonts w:ascii="Proxima Nova" w:hAnsi="Proxima Nova" w:cs="Arial"/>
          <w:b/>
          <w:bCs/>
          <w:lang w:val="en-GB"/>
        </w:rPr>
        <w:t>a “deeming provision” under s. 118.2</w:t>
      </w:r>
      <w:r w:rsidR="00882FF1" w:rsidRPr="00DD169B">
        <w:rPr>
          <w:rFonts w:ascii="Proxima Nova" w:hAnsi="Proxima Nova" w:cs="Arial"/>
          <w:lang w:val="en-GB"/>
        </w:rPr>
        <w:t xml:space="preserve"> </w:t>
      </w:r>
      <w:r w:rsidR="00DD169B">
        <w:rPr>
          <w:rFonts w:ascii="Proxima Nova" w:hAnsi="Proxima Nova" w:cs="Arial"/>
          <w:lang w:val="en-GB"/>
        </w:rPr>
        <w:t>so that</w:t>
      </w:r>
      <w:r w:rsidR="00F6148B" w:rsidRPr="00DD169B">
        <w:rPr>
          <w:rFonts w:ascii="Proxima Nova" w:hAnsi="Proxima Nova" w:cs="Arial"/>
          <w:lang w:val="en-GB"/>
        </w:rPr>
        <w:t xml:space="preserve"> a taxpayer </w:t>
      </w:r>
      <w:r w:rsidR="005A0814" w:rsidRPr="00DD169B">
        <w:rPr>
          <w:rFonts w:ascii="Proxima Nova" w:hAnsi="Proxima Nova" w:cs="Arial"/>
          <w:lang w:val="en-GB"/>
        </w:rPr>
        <w:t>diagnosed with</w:t>
      </w:r>
      <w:r w:rsidR="00F6148B" w:rsidRPr="00DD169B">
        <w:rPr>
          <w:rFonts w:ascii="Proxima Nova" w:hAnsi="Proxima Nova" w:cs="Arial"/>
          <w:lang w:val="en-GB"/>
        </w:rPr>
        <w:t xml:space="preserve"> celiac disease </w:t>
      </w:r>
      <w:r w:rsidR="005E69D8" w:rsidRPr="00DD169B">
        <w:rPr>
          <w:rFonts w:ascii="Proxima Nova" w:hAnsi="Proxima Nova" w:cs="Arial"/>
          <w:lang w:val="en-GB"/>
        </w:rPr>
        <w:t>not be</w:t>
      </w:r>
      <w:r w:rsidR="00F6148B" w:rsidRPr="00DD169B">
        <w:rPr>
          <w:rFonts w:ascii="Proxima Nova" w:hAnsi="Proxima Nova" w:cs="Arial"/>
          <w:lang w:val="en-GB"/>
        </w:rPr>
        <w:t xml:space="preserve"> require</w:t>
      </w:r>
      <w:r w:rsidR="005E69D8" w:rsidRPr="00DD169B">
        <w:rPr>
          <w:rFonts w:ascii="Proxima Nova" w:hAnsi="Proxima Nova" w:cs="Arial"/>
          <w:lang w:val="en-GB"/>
        </w:rPr>
        <w:t>d</w:t>
      </w:r>
      <w:r w:rsidR="00F6148B" w:rsidRPr="00DD169B">
        <w:rPr>
          <w:rFonts w:ascii="Proxima Nova" w:hAnsi="Proxima Nova" w:cs="Arial"/>
          <w:lang w:val="en-GB"/>
        </w:rPr>
        <w:t xml:space="preserve"> to track purchases and retain receipts</w:t>
      </w:r>
      <w:r w:rsidR="00D2013F" w:rsidRPr="00DD169B">
        <w:rPr>
          <w:rFonts w:ascii="Proxima Nova" w:hAnsi="Proxima Nova" w:cs="Arial"/>
          <w:lang w:val="en-GB"/>
        </w:rPr>
        <w:t>.</w:t>
      </w:r>
    </w:p>
    <w:p w14:paraId="29F4D55F" w14:textId="77777777" w:rsidR="00F62D2D" w:rsidRPr="005E69D8" w:rsidRDefault="00F62D2D">
      <w:pPr>
        <w:spacing w:after="0" w:line="276" w:lineRule="auto"/>
        <w:jc w:val="both"/>
        <w:rPr>
          <w:rFonts w:ascii="Proxima Nova" w:hAnsi="Proxima Nova" w:cs="Arial"/>
          <w:lang w:val="en-GB"/>
        </w:rPr>
      </w:pPr>
    </w:p>
    <w:p w14:paraId="3D2B11D5" w14:textId="6F7E4B47" w:rsidR="007D2750" w:rsidRPr="005E69D8" w:rsidRDefault="00F62D2D" w:rsidP="005E69D8">
      <w:pPr>
        <w:spacing w:after="0" w:line="276" w:lineRule="auto"/>
        <w:jc w:val="both"/>
        <w:rPr>
          <w:rFonts w:ascii="Proxima Nova" w:hAnsi="Proxima Nova" w:cs="Arial"/>
          <w:b/>
          <w:bCs/>
          <w:lang w:val="en-GB" w:eastAsia="en-CA"/>
        </w:rPr>
      </w:pPr>
      <w:r w:rsidRPr="005E69D8">
        <w:rPr>
          <w:rFonts w:ascii="Proxima Nova" w:hAnsi="Proxima Nova" w:cs="Arial"/>
          <w:lang w:val="en-GB" w:eastAsia="en-CA"/>
        </w:rPr>
        <w:t>I</w:t>
      </w:r>
      <w:r w:rsidR="0057179A" w:rsidRPr="005E69D8">
        <w:rPr>
          <w:rFonts w:ascii="Proxima Nova" w:hAnsi="Proxima Nova" w:cs="Arial"/>
          <w:lang w:val="en-GB" w:eastAsia="en-CA"/>
        </w:rPr>
        <w:t xml:space="preserve"> look forward to your response.</w:t>
      </w:r>
    </w:p>
    <w:p w14:paraId="55B16AF3" w14:textId="77777777" w:rsidR="007D2750" w:rsidRPr="005E69D8" w:rsidRDefault="007D2750">
      <w:pPr>
        <w:spacing w:after="0" w:line="276" w:lineRule="auto"/>
        <w:jc w:val="both"/>
        <w:rPr>
          <w:rFonts w:ascii="Proxima Nova" w:hAnsi="Proxima Nova" w:cs="Arial"/>
        </w:rPr>
      </w:pPr>
    </w:p>
    <w:p w14:paraId="5EBE6D26" w14:textId="5DB19D77" w:rsidR="005E69D8" w:rsidRPr="005E69D8" w:rsidRDefault="0057179A">
      <w:pPr>
        <w:spacing w:after="0" w:line="276" w:lineRule="auto"/>
        <w:jc w:val="both"/>
        <w:rPr>
          <w:rFonts w:ascii="Proxima Nova" w:hAnsi="Proxima Nova" w:cs="Arial"/>
        </w:rPr>
      </w:pPr>
      <w:r w:rsidRPr="005E69D8">
        <w:rPr>
          <w:rFonts w:ascii="Proxima Nova" w:hAnsi="Proxima Nova" w:cs="Arial"/>
        </w:rPr>
        <w:t>Best regards,</w:t>
      </w:r>
    </w:p>
    <w:p w14:paraId="145E3BC0" w14:textId="78D9F2E7" w:rsidR="007D2750" w:rsidRPr="005E69D8" w:rsidRDefault="002E1DA6">
      <w:pPr>
        <w:spacing w:after="0" w:line="276" w:lineRule="auto"/>
        <w:jc w:val="both"/>
        <w:rPr>
          <w:rFonts w:ascii="Proxima Nova" w:hAnsi="Proxima Nova" w:cs="Arial"/>
        </w:rPr>
      </w:pPr>
      <w:r>
        <w:rPr>
          <w:rFonts w:ascii="Proxima Nova" w:hAnsi="Proxima Nova" w:cs="Arial"/>
        </w:rPr>
        <w:t>[</w:t>
      </w:r>
      <w:r w:rsidR="00F62D2D" w:rsidRPr="005E69D8">
        <w:rPr>
          <w:rFonts w:ascii="Proxima Nova" w:hAnsi="Proxima Nova" w:cs="Arial"/>
        </w:rPr>
        <w:t>Constituent</w:t>
      </w:r>
      <w:r>
        <w:rPr>
          <w:rFonts w:ascii="Proxima Nova" w:hAnsi="Proxima Nova" w:cs="Arial"/>
        </w:rPr>
        <w:t xml:space="preserve"> Name</w:t>
      </w:r>
    </w:p>
    <w:p w14:paraId="157091D5" w14:textId="5C4881FA" w:rsidR="00F62D2D" w:rsidRPr="005E69D8" w:rsidRDefault="00F62D2D">
      <w:pPr>
        <w:spacing w:after="0" w:line="276" w:lineRule="auto"/>
        <w:jc w:val="both"/>
        <w:rPr>
          <w:rFonts w:ascii="Proxima Nova" w:hAnsi="Proxima Nova" w:cs="Arial"/>
        </w:rPr>
      </w:pPr>
      <w:r w:rsidRPr="005E69D8">
        <w:rPr>
          <w:rFonts w:ascii="Proxima Nova" w:hAnsi="Proxima Nova" w:cs="Arial"/>
        </w:rPr>
        <w:t>Insert full address</w:t>
      </w:r>
      <w:r w:rsidR="002E1DA6">
        <w:rPr>
          <w:rFonts w:ascii="Proxima Nova" w:hAnsi="Proxima Nova" w:cs="Arial"/>
        </w:rPr>
        <w:t>]</w:t>
      </w:r>
    </w:p>
    <w:p w14:paraId="06035AA0" w14:textId="471D43E5" w:rsidR="007D2750" w:rsidRPr="005E69D8" w:rsidRDefault="005E69D8" w:rsidP="00AE1730">
      <w:pPr>
        <w:spacing w:after="0" w:line="276" w:lineRule="auto"/>
        <w:jc w:val="both"/>
        <w:rPr>
          <w:rFonts w:ascii="Proxima Nova" w:hAnsi="Proxima Nova" w:cs="Arial"/>
        </w:rPr>
      </w:pPr>
      <w:r w:rsidRPr="005E69D8">
        <w:rPr>
          <w:rFonts w:ascii="Proxima Nova" w:hAnsi="Proxima Nova" w:cs="Arial"/>
        </w:rPr>
        <w:t>cc: Melissa Secord, Celiac Canad</w:t>
      </w:r>
      <w:r w:rsidR="00AE1730">
        <w:rPr>
          <w:rFonts w:ascii="Proxima Nova" w:hAnsi="Proxima Nova" w:cs="Arial"/>
        </w:rPr>
        <w:t>a</w:t>
      </w:r>
    </w:p>
    <w:p w14:paraId="4A3473D1" w14:textId="2CF05409" w:rsidR="007D2750" w:rsidRDefault="0057179A">
      <w:pPr>
        <w:pStyle w:val="xmsonormal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Appendix 1</w:t>
      </w:r>
    </w:p>
    <w:p w14:paraId="1AD4A56E" w14:textId="77777777" w:rsidR="007D2750" w:rsidRDefault="007D2750">
      <w:pPr>
        <w:pStyle w:val="xmsonormal"/>
        <w:spacing w:line="276" w:lineRule="auto"/>
        <w:jc w:val="center"/>
        <w:rPr>
          <w:rFonts w:ascii="Arial" w:hAnsi="Arial" w:cs="Arial"/>
          <w:b/>
        </w:rPr>
      </w:pPr>
    </w:p>
    <w:p w14:paraId="788E0D80" w14:textId="74CFC05D" w:rsidR="007D2750" w:rsidRDefault="0057179A">
      <w:pPr>
        <w:pStyle w:val="xmsonormal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Medical Expenses Credit Claimable by a Family of Four for </w:t>
      </w:r>
      <w:r w:rsidR="00A67BB3">
        <w:rPr>
          <w:rFonts w:ascii="Arial" w:hAnsi="Arial" w:cs="Arial"/>
          <w:b/>
        </w:rPr>
        <w:t>Gluten-free</w:t>
      </w:r>
      <w:r>
        <w:rPr>
          <w:rFonts w:ascii="Arial" w:hAnsi="Arial" w:cs="Arial"/>
          <w:b/>
        </w:rPr>
        <w:t xml:space="preserve"> Products</w:t>
      </w:r>
      <w:r>
        <w:rPr>
          <w:rStyle w:val="FootnoteReference"/>
        </w:rPr>
        <w:t>11</w:t>
      </w:r>
    </w:p>
    <w:p w14:paraId="7CA8D172" w14:textId="77777777" w:rsidR="007D2750" w:rsidRDefault="007D2750">
      <w:pPr>
        <w:pStyle w:val="xmsonormal"/>
        <w:spacing w:line="276" w:lineRule="auto"/>
        <w:jc w:val="both"/>
        <w:rPr>
          <w:rFonts w:ascii="Arial" w:hAnsi="Arial" w:cs="Arial"/>
        </w:rPr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990"/>
        <w:gridCol w:w="1080"/>
        <w:gridCol w:w="1260"/>
        <w:gridCol w:w="1080"/>
        <w:gridCol w:w="1080"/>
        <w:gridCol w:w="1080"/>
        <w:gridCol w:w="1080"/>
        <w:gridCol w:w="1077"/>
      </w:tblGrid>
      <w:tr w:rsidR="007D2750" w14:paraId="608496C4" w14:textId="77777777" w:rsidTr="00A61AB9">
        <w:trPr>
          <w:trHeight w:val="692"/>
          <w:jc w:val="center"/>
        </w:trPr>
        <w:tc>
          <w:tcPr>
            <w:tcW w:w="1075" w:type="dxa"/>
            <w:shd w:val="clear" w:color="auto" w:fill="B4C6E7" w:themeFill="accent1" w:themeFillTint="66"/>
            <w:vAlign w:val="center"/>
            <w:hideMark/>
          </w:tcPr>
          <w:p w14:paraId="4E744B90" w14:textId="3423A7CE" w:rsidR="007D2750" w:rsidRDefault="007D2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2A9D5459" w14:textId="266C9BC1" w:rsidR="00BA0E8E" w:rsidRDefault="00BA0E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n-US"/>
              </w:rPr>
              <w:t>Gross</w:t>
            </w:r>
          </w:p>
          <w:p w14:paraId="7377FC9F" w14:textId="52769775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n-US"/>
              </w:rPr>
              <w:t>Income</w:t>
            </w:r>
          </w:p>
        </w:tc>
        <w:tc>
          <w:tcPr>
            <w:tcW w:w="990" w:type="dxa"/>
            <w:shd w:val="clear" w:color="auto" w:fill="B4C6E7" w:themeFill="accent1" w:themeFillTint="66"/>
            <w:vAlign w:val="center"/>
            <w:hideMark/>
          </w:tcPr>
          <w:p w14:paraId="5D23437D" w14:textId="2FA556D2" w:rsidR="007D2750" w:rsidRDefault="0057179A" w:rsidP="00BA0E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n-US"/>
              </w:rPr>
              <w:t xml:space="preserve">Income Tax </w:t>
            </w:r>
            <w:r w:rsidR="00BA0E8E">
              <w:rPr>
                <w:rFonts w:ascii="Arial" w:eastAsia="Times New Roman" w:hAnsi="Arial" w:cs="Arial"/>
                <w:sz w:val="16"/>
                <w:szCs w:val="18"/>
                <w:lang w:val="en-US"/>
              </w:rPr>
              <w:t>(after</w:t>
            </w:r>
            <w:r>
              <w:rPr>
                <w:rFonts w:ascii="Arial" w:eastAsia="Times New Roman" w:hAnsi="Arial" w:cs="Arial"/>
                <w:sz w:val="16"/>
                <w:szCs w:val="18"/>
                <w:lang w:val="en-US"/>
              </w:rPr>
              <w:t xml:space="preserve"> Basic Personal Credit</w:t>
            </w:r>
            <w:r w:rsidR="00BA0E8E">
              <w:rPr>
                <w:rFonts w:ascii="Arial" w:eastAsia="Times New Roman" w:hAnsi="Arial" w:cs="Arial"/>
                <w:sz w:val="16"/>
                <w:szCs w:val="18"/>
                <w:lang w:val="en-US"/>
              </w:rPr>
              <w:t>)</w:t>
            </w:r>
          </w:p>
        </w:tc>
        <w:tc>
          <w:tcPr>
            <w:tcW w:w="1080" w:type="dxa"/>
            <w:shd w:val="clear" w:color="auto" w:fill="B4C6E7" w:themeFill="accent1" w:themeFillTint="66"/>
            <w:vAlign w:val="center"/>
            <w:hideMark/>
          </w:tcPr>
          <w:p w14:paraId="2CE1099F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n-US"/>
              </w:rPr>
              <w:t>Minimum Expenses Threshold for Eligibility</w:t>
            </w:r>
          </w:p>
        </w:tc>
        <w:tc>
          <w:tcPr>
            <w:tcW w:w="1260" w:type="dxa"/>
            <w:shd w:val="clear" w:color="auto" w:fill="B4C6E7" w:themeFill="accent1" w:themeFillTint="66"/>
            <w:vAlign w:val="center"/>
            <w:hideMark/>
          </w:tcPr>
          <w:p w14:paraId="503AF23A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n-US"/>
              </w:rPr>
              <w:t>Avg Annual Incremental Household Cost</w:t>
            </w:r>
          </w:p>
        </w:tc>
        <w:tc>
          <w:tcPr>
            <w:tcW w:w="1080" w:type="dxa"/>
            <w:shd w:val="clear" w:color="000000" w:fill="FCE4D6"/>
            <w:noWrap/>
            <w:vAlign w:val="center"/>
            <w:hideMark/>
          </w:tcPr>
          <w:p w14:paraId="60177462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Avg</w:t>
            </w:r>
          </w:p>
          <w:p w14:paraId="006B7045" w14:textId="3E7BC71C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Pro-rated</w:t>
            </w:r>
            <w:r w:rsidR="00576D2F"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 xml:space="preserve"> (APR)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 xml:space="preserve"> Cost</w:t>
            </w:r>
          </w:p>
        </w:tc>
        <w:tc>
          <w:tcPr>
            <w:tcW w:w="1080" w:type="dxa"/>
            <w:shd w:val="clear" w:color="000000" w:fill="FCE4D6"/>
            <w:vAlign w:val="center"/>
          </w:tcPr>
          <w:p w14:paraId="34BEA856" w14:textId="7A46AC5A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Deduction (</w:t>
            </w:r>
            <w:r w:rsidR="00576D2F"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PR Cost -  Threshold)</w:t>
            </w:r>
          </w:p>
        </w:tc>
        <w:tc>
          <w:tcPr>
            <w:tcW w:w="1080" w:type="dxa"/>
            <w:shd w:val="clear" w:color="000000" w:fill="FCE4D6"/>
            <w:vAlign w:val="center"/>
          </w:tcPr>
          <w:p w14:paraId="114CB799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Maximum Credit</w:t>
            </w:r>
          </w:p>
        </w:tc>
        <w:tc>
          <w:tcPr>
            <w:tcW w:w="1080" w:type="dxa"/>
            <w:shd w:val="clear" w:color="000000" w:fill="FCE4D6"/>
            <w:vAlign w:val="center"/>
          </w:tcPr>
          <w:p w14:paraId="472C2B15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Total Credited</w:t>
            </w:r>
          </w:p>
        </w:tc>
        <w:tc>
          <w:tcPr>
            <w:tcW w:w="1077" w:type="dxa"/>
            <w:shd w:val="clear" w:color="000000" w:fill="FCE4D6"/>
            <w:vAlign w:val="center"/>
          </w:tcPr>
          <w:p w14:paraId="047D9332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% of Household Costs</w:t>
            </w:r>
          </w:p>
        </w:tc>
      </w:tr>
      <w:tr w:rsidR="007D2750" w14:paraId="541D225F" w14:textId="77777777" w:rsidTr="00A61AB9">
        <w:trPr>
          <w:trHeight w:val="60"/>
          <w:jc w:val="center"/>
        </w:trPr>
        <w:tc>
          <w:tcPr>
            <w:tcW w:w="9802" w:type="dxa"/>
            <w:gridSpan w:val="9"/>
            <w:shd w:val="clear" w:color="auto" w:fill="404040" w:themeFill="text1" w:themeFillTint="BF"/>
            <w:vAlign w:val="center"/>
          </w:tcPr>
          <w:p w14:paraId="5998C07B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16"/>
                <w:szCs w:val="18"/>
                <w:lang w:val="en-US"/>
              </w:rPr>
              <w:t>One family member with celiac disease</w:t>
            </w:r>
          </w:p>
        </w:tc>
      </w:tr>
      <w:tr w:rsidR="007D2750" w14:paraId="2F8548C4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7CBC81B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C9E05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B12C5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14:paraId="4CFE2C2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4,000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14:paraId="4DF03F9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C3530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54F39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150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1266C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EFD1E6E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5C778EFB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74542C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10,000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1F68E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08C1A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19FB26E6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5310149A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F349F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700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6A33E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105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56A36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49C66E05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4A014D6E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71B512D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20,000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AA1A6C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1,221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87780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600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06159C89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0622F962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C5CE4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400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86B9E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95C8E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60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61490994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1.5%</w:t>
            </w:r>
          </w:p>
        </w:tc>
      </w:tr>
      <w:tr w:rsidR="007D2750" w14:paraId="6B1FAA7A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F04468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30,000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13AE5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3,292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1544D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900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42FF774D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5D909478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9CB51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100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DBB94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5F99A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15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62978D96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0.4%</w:t>
            </w:r>
          </w:p>
        </w:tc>
      </w:tr>
      <w:tr w:rsidR="007D2750" w14:paraId="7326CA89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38DBF53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40,000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5C2D2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5,297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3D250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1,200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14C19086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60D23381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0EB8F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DC065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ED4E8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7FEAF0DA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17A4AE3F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3234E6F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50,000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8DCC6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7,457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E66AA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1,500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1695373F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75752B6C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0FCFA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9D6E5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9FD0E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101F30ED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15FF580C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23BD589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60,000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FB769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$ 10,411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003B8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1,800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7EF8228C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10524EC5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A4A36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1E477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A97DC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144AD5F8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0AAA6DBC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7FE18CB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70,000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AE11A5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$ 13,376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BC097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2,100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60C40B38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5BEF603F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4C493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A1DE9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E5C46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33ACE3C3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20C53DFD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47407A1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80,000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99D34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$ 16,341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4B005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2759EB1E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3F9DB6FD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81E0A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93365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99584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0DBF14F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7EA47041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49E7E80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90,000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BD3B9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$ 19,463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A3208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2,421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4B231E93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1D58D734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44ABA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79DD4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2A4B2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2891DBA7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00B48130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05735E9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$ 100,000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0136D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$ 22,958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A21B2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2,421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50F90F85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7DD5456B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D50D7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73325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606F1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59933DBE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736654A1" w14:textId="77777777" w:rsidTr="00A61AB9">
        <w:trPr>
          <w:trHeight w:val="60"/>
          <w:jc w:val="center"/>
        </w:trPr>
        <w:tc>
          <w:tcPr>
            <w:tcW w:w="9802" w:type="dxa"/>
            <w:gridSpan w:val="9"/>
            <w:shd w:val="clear" w:color="auto" w:fill="404040" w:themeFill="text1" w:themeFillTint="BF"/>
            <w:noWrap/>
            <w:vAlign w:val="center"/>
          </w:tcPr>
          <w:p w14:paraId="27CCB5C7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16"/>
                <w:szCs w:val="18"/>
                <w:lang w:val="en-US"/>
              </w:rPr>
              <w:t>Two family members with celiac disease</w:t>
            </w:r>
          </w:p>
        </w:tc>
      </w:tr>
      <w:tr w:rsidR="007D2750" w14:paraId="5AF966A6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14:paraId="37C998D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F8509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3848F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14:paraId="5A54B1C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4,000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14:paraId="7E341A8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EA3F4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89597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3ABEB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60B3560F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78D19C72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2CE3C90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10,000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9A4839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757F99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050FCEC3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4A7BB055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288E2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1,700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CE1A5B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79F1E8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E62A145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07A5B94E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1C6BAD1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20,000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9DBFF9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1,221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E8C1C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600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775E0604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6D19BFC9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DF776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1,400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F5A91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64303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210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79B9B68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5.3%</w:t>
            </w:r>
          </w:p>
        </w:tc>
      </w:tr>
      <w:tr w:rsidR="007D2750" w14:paraId="5CEDD1C4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7BC2949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30,000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2CC3C79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3,292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38EE7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900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4320EC20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610F577F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9C951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1,100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610EAD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165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0E6FF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165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EE9DDC6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4.1%</w:t>
            </w:r>
          </w:p>
        </w:tc>
      </w:tr>
      <w:tr w:rsidR="007D2750" w14:paraId="6D7000E1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2A95281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40,000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72EE22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5,297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CA7B59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1,200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68ED074A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683D81A4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A34FA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800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33F37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120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10EE3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120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E9035E3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3.0%</w:t>
            </w:r>
          </w:p>
        </w:tc>
      </w:tr>
      <w:tr w:rsidR="007D2750" w14:paraId="2BE887A1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7CDEB98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50,000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77FC78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7,457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1595E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1,500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73238F6F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36428618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11F086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500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E93494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75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6E7F5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75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118B51B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1.9%</w:t>
            </w:r>
          </w:p>
        </w:tc>
      </w:tr>
      <w:tr w:rsidR="007D2750" w14:paraId="4AF47003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12A7F58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60,000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082BFF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$ 10,411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0BB50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1,800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332D59A3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6DD4989B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EF5CB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C462E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12CE8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30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D8AA54D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0.8%</w:t>
            </w:r>
          </w:p>
        </w:tc>
      </w:tr>
      <w:tr w:rsidR="007D2750" w14:paraId="70625254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1E79F27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70,000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7569A3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$ 13,376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67F10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2,100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0E973FDD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5B79C757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9E14E7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8B05D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6CCDB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41BFA68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5E71292B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06FD45B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80,000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D69732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$ 16,341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734C9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0F4D8018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2B37C048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D8606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F7058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9B785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D645DDA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13D7C882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3645409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90,000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9CAF4B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$ 19,463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1BA60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2,421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31BCB980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3025395E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16AB2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B004F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BBCB8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97CCD2C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4B33343C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5833ED8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$ 100,000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B2D419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$ 22,958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3B2CD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2,421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63349AF5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74299B44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367FF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D898D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46BABF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21B22B48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549BEDA1" w14:textId="77777777" w:rsidTr="00A61AB9">
        <w:trPr>
          <w:trHeight w:val="60"/>
          <w:jc w:val="center"/>
        </w:trPr>
        <w:tc>
          <w:tcPr>
            <w:tcW w:w="9802" w:type="dxa"/>
            <w:gridSpan w:val="9"/>
            <w:shd w:val="clear" w:color="auto" w:fill="404040" w:themeFill="text1" w:themeFillTint="BF"/>
            <w:noWrap/>
            <w:vAlign w:val="center"/>
          </w:tcPr>
          <w:p w14:paraId="0667BBCA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16"/>
                <w:szCs w:val="18"/>
                <w:lang w:val="en-US"/>
              </w:rPr>
              <w:t>Three family members with celiac disease</w:t>
            </w:r>
          </w:p>
        </w:tc>
      </w:tr>
      <w:tr w:rsidR="007D2750" w14:paraId="637D2EC2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7CF80AA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2BCDE3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A4C2A9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14:paraId="75CCA47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4,000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1F4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3,000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D91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3,000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A82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450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43E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7C38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31F2F4BD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5477AE1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10,000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E5E1AC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36BC4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0DE2DF05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7EC2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BE4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8A6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89F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1FB4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04D1004B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50A3C0E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20,000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52CAB1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1,221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ABB81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600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0FC323EE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0A72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9EF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449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47E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2EFB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9.0%</w:t>
            </w:r>
          </w:p>
        </w:tc>
      </w:tr>
      <w:tr w:rsidR="007D2750" w14:paraId="059DBB27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6104FE0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30,000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79363D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3,292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C6AC3A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900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76E13B4E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046A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31B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55A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A9C8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58FD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7.9%</w:t>
            </w:r>
          </w:p>
        </w:tc>
      </w:tr>
      <w:tr w:rsidR="007D2750" w14:paraId="673E14BD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0F21877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40,000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456678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5,297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CD64B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1,200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4F9E1B7F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1AE80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5CC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6CD9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389A9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270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0784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6.8%</w:t>
            </w:r>
          </w:p>
        </w:tc>
      </w:tr>
      <w:tr w:rsidR="007D2750" w14:paraId="36142A2B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53AE82E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50,000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8E1D05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7,457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03227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1,500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254E7FFC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9BF8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C667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AAB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131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3710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5.6%</w:t>
            </w:r>
          </w:p>
        </w:tc>
      </w:tr>
      <w:tr w:rsidR="007D2750" w14:paraId="42A360FB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3EA286C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60,000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C19E50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$ 10,411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74EC4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1,800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08984CDD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6631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509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9EB0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13E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67A0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4.5%</w:t>
            </w:r>
          </w:p>
        </w:tc>
      </w:tr>
      <w:tr w:rsidR="007D2750" w14:paraId="5A5D9597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10CC60C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70,000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BA9020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$ 13,376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C0145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2,100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7CDA5913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22B7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A73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F9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053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135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3FDB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3.4%</w:t>
            </w:r>
          </w:p>
        </w:tc>
      </w:tr>
      <w:tr w:rsidR="007D2750" w14:paraId="64FEE543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5340A44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80,000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1EC5E7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$ 16,341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F0C71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17115D66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C875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DF08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2E6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8F2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1A1E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2.3%</w:t>
            </w:r>
          </w:p>
        </w:tc>
      </w:tr>
      <w:tr w:rsidR="007D2750" w14:paraId="65F123E5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21AE18A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90,000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EF3916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$ 19,463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1F2AF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2,421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33BFFED4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CE39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5E49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00D8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2EB8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10ED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2.2%</w:t>
            </w:r>
          </w:p>
        </w:tc>
      </w:tr>
      <w:tr w:rsidR="007D2750" w14:paraId="37D90860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6EFAF33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$ 100,000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C5060F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$ 22,958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A4A63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2,421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21888410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20A0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403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55C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225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FB50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2.2%</w:t>
            </w:r>
          </w:p>
        </w:tc>
      </w:tr>
      <w:tr w:rsidR="007D2750" w14:paraId="0A0260A4" w14:textId="77777777" w:rsidTr="00A61AB9">
        <w:trPr>
          <w:trHeight w:val="60"/>
          <w:jc w:val="center"/>
        </w:trPr>
        <w:tc>
          <w:tcPr>
            <w:tcW w:w="9802" w:type="dxa"/>
            <w:gridSpan w:val="9"/>
            <w:shd w:val="clear" w:color="auto" w:fill="404040" w:themeFill="text1" w:themeFillTint="BF"/>
            <w:noWrap/>
            <w:vAlign w:val="center"/>
          </w:tcPr>
          <w:p w14:paraId="1C231C53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16"/>
                <w:szCs w:val="18"/>
                <w:lang w:val="en-US"/>
              </w:rPr>
              <w:t>Four family members with celiac disease</w:t>
            </w:r>
          </w:p>
        </w:tc>
      </w:tr>
      <w:tr w:rsidR="007D2750" w14:paraId="61B91072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184227C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CFDD47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0CCAFC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14:paraId="778010E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4,000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3CF9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4,000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C1D8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4,000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6DC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7F1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61D26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41E1E92B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13B8D6D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10,000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517698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-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38FF7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4BAD6FBE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9AFF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B13B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3,700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F63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B38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   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A69F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0.0%</w:t>
            </w:r>
          </w:p>
        </w:tc>
      </w:tr>
      <w:tr w:rsidR="007D2750" w14:paraId="323F237E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12BAF46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20,000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94009B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1,221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C063B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600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27BEB8A7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AF97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1449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3,400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2BF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1E0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510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21EB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12.8%</w:t>
            </w:r>
          </w:p>
        </w:tc>
      </w:tr>
      <w:tr w:rsidR="007D2750" w14:paraId="226A61A3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3B415A9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30,000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53C0C38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3,292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ADAC3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900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50B58F94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FE80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574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3,100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41E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832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465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036E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11.6%</w:t>
            </w:r>
          </w:p>
        </w:tc>
      </w:tr>
      <w:tr w:rsidR="007D2750" w14:paraId="4E7A7428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66307969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40,000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CAEB11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5,297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CDD56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1,200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67804327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299A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1CB2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07E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40D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420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6CD9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10.5%</w:t>
            </w:r>
          </w:p>
        </w:tc>
      </w:tr>
      <w:tr w:rsidR="007D2750" w14:paraId="40C57E91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4AC70CA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50,000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13C751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7,457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66110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1,500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41A859E4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D4E93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59E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FB78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F5A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A17A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9.4%</w:t>
            </w:r>
          </w:p>
        </w:tc>
      </w:tr>
      <w:tr w:rsidR="007D2750" w14:paraId="5DC91FA4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739551D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60,000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270DAA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$ 10,411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801758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1,800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130C8867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8D97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C035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8FB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215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330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1FF1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8.3%</w:t>
            </w:r>
          </w:p>
        </w:tc>
      </w:tr>
      <w:tr w:rsidR="007D2750" w14:paraId="535E0AA9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07CFAE2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70,000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5598E6C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$ 13,376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B9A72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2,100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484EDF9B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525FD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04DF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AE1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677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11C9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7.1%</w:t>
            </w:r>
          </w:p>
        </w:tc>
      </w:tr>
      <w:tr w:rsidR="007D2750" w14:paraId="101910DF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59CBC98A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80,000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9FF8C4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$ 16,341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B61F4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2,400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74DB586F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9283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6C8E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4991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328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C381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6.0%</w:t>
            </w:r>
          </w:p>
        </w:tc>
      </w:tr>
      <w:tr w:rsidR="007D2750" w14:paraId="17134B95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2CA8E8CB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90,000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6F78CE9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$ 19,463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E5A65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2,421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222ABCA2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5DB4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ADD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D6B7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FA82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237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0067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5.9%</w:t>
            </w:r>
          </w:p>
        </w:tc>
      </w:tr>
      <w:tr w:rsidR="007D2750" w14:paraId="02D18B0F" w14:textId="77777777" w:rsidTr="00A61AB9">
        <w:trPr>
          <w:trHeight w:val="60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5A4756A3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$ 100,000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DD39E4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$ 22,958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6CF02D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2,421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14:paraId="0046C019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3914" w14:textId="77777777" w:rsidR="007D2750" w:rsidRDefault="007D27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7E60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1,579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DD06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1934" w14:textId="77777777" w:rsidR="007D2750" w:rsidRDefault="00571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$        237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BAA2" w14:textId="77777777" w:rsidR="007D2750" w:rsidRDefault="005717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val="en-US"/>
              </w:rPr>
              <w:t>5.9%</w:t>
            </w:r>
          </w:p>
        </w:tc>
      </w:tr>
    </w:tbl>
    <w:p w14:paraId="0CE7447A" w14:textId="371ED023" w:rsidR="007D2750" w:rsidRDefault="007D2750">
      <w:pPr>
        <w:rPr>
          <w:rFonts w:ascii="Arial" w:hAnsi="Arial" w:cs="Arial"/>
        </w:rPr>
      </w:pPr>
    </w:p>
    <w:sectPr w:rsidR="007D2750" w:rsidSect="00B5087F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E96B" w14:textId="77777777" w:rsidR="008020DF" w:rsidRDefault="008020DF">
      <w:pPr>
        <w:spacing w:after="0" w:line="240" w:lineRule="auto"/>
      </w:pPr>
      <w:r>
        <w:separator/>
      </w:r>
    </w:p>
  </w:endnote>
  <w:endnote w:type="continuationSeparator" w:id="0">
    <w:p w14:paraId="77B40191" w14:textId="77777777" w:rsidR="008020DF" w:rsidRDefault="0080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panose1 w:val="020B050303050206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9DEB" w14:textId="77777777" w:rsidR="005F6B34" w:rsidRDefault="005F6B3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7C39" w14:textId="77777777" w:rsidR="005F6B34" w:rsidRPr="00A2350C" w:rsidRDefault="005F6B34">
    <w:pPr>
      <w:pStyle w:val="Footer"/>
      <w:jc w:val="center"/>
      <w:rPr>
        <w:rFonts w:ascii="Arial" w:hAnsi="Arial" w:cs="Arial"/>
      </w:rPr>
    </w:pPr>
  </w:p>
  <w:p w14:paraId="175BD7BD" w14:textId="2D9C5B86" w:rsidR="005F6B34" w:rsidRPr="00A2350C" w:rsidRDefault="00BE0658">
    <w:pPr>
      <w:pStyle w:val="Footer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4523348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F6B34" w:rsidRPr="00A2350C">
          <w:rPr>
            <w:rFonts w:ascii="Arial" w:hAnsi="Arial" w:cs="Arial"/>
          </w:rPr>
          <w:fldChar w:fldCharType="begin"/>
        </w:r>
        <w:r w:rsidR="005F6B34" w:rsidRPr="00A2350C">
          <w:rPr>
            <w:rFonts w:ascii="Arial" w:hAnsi="Arial" w:cs="Arial"/>
          </w:rPr>
          <w:instrText xml:space="preserve"> PAGE   \* MERGEFORMAT </w:instrText>
        </w:r>
        <w:r w:rsidR="005F6B34" w:rsidRPr="00A2350C">
          <w:rPr>
            <w:rFonts w:ascii="Arial" w:hAnsi="Arial" w:cs="Arial"/>
          </w:rPr>
          <w:fldChar w:fldCharType="separate"/>
        </w:r>
        <w:r w:rsidR="0077746B">
          <w:rPr>
            <w:rFonts w:ascii="Arial" w:hAnsi="Arial" w:cs="Arial"/>
            <w:noProof/>
          </w:rPr>
          <w:t>7</w:t>
        </w:r>
        <w:r w:rsidR="005F6B34" w:rsidRPr="00A2350C">
          <w:rPr>
            <w:rFonts w:ascii="Arial" w:hAnsi="Arial" w:cs="Arial"/>
            <w:noProof/>
          </w:rPr>
          <w:fldChar w:fldCharType="end"/>
        </w:r>
      </w:sdtContent>
    </w:sdt>
  </w:p>
  <w:p w14:paraId="758C2AEC" w14:textId="717B042B" w:rsidR="005F6B34" w:rsidRPr="00A2350C" w:rsidRDefault="005F6B34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E264" w14:textId="77777777" w:rsidR="008020DF" w:rsidRDefault="008020DF">
      <w:pPr>
        <w:spacing w:after="0" w:line="240" w:lineRule="auto"/>
      </w:pPr>
      <w:r>
        <w:separator/>
      </w:r>
    </w:p>
  </w:footnote>
  <w:footnote w:type="continuationSeparator" w:id="0">
    <w:p w14:paraId="3EF1045D" w14:textId="77777777" w:rsidR="008020DF" w:rsidRDefault="00802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C49B" w14:textId="77777777" w:rsidR="005F6B34" w:rsidRDefault="005F6B3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6B44" w14:textId="77777777" w:rsidR="005F6B34" w:rsidRDefault="005F6B3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A15"/>
    <w:multiLevelType w:val="hybridMultilevel"/>
    <w:tmpl w:val="8D68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CEF"/>
    <w:multiLevelType w:val="hybridMultilevel"/>
    <w:tmpl w:val="A2BEF48A"/>
    <w:lvl w:ilvl="0" w:tplc="87926566">
      <w:start w:val="1"/>
      <w:numFmt w:val="lowerRoman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166C42"/>
    <w:multiLevelType w:val="hybridMultilevel"/>
    <w:tmpl w:val="A2BEF48A"/>
    <w:lvl w:ilvl="0" w:tplc="87926566">
      <w:start w:val="1"/>
      <w:numFmt w:val="lowerRoman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5EA5501"/>
    <w:multiLevelType w:val="hybridMultilevel"/>
    <w:tmpl w:val="8452AE3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417E38"/>
    <w:multiLevelType w:val="hybridMultilevel"/>
    <w:tmpl w:val="FFC49EF6"/>
    <w:lvl w:ilvl="0" w:tplc="DA5EC7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32E13"/>
    <w:multiLevelType w:val="multilevel"/>
    <w:tmpl w:val="92AA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F3D63"/>
    <w:multiLevelType w:val="hybridMultilevel"/>
    <w:tmpl w:val="748A4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B1E"/>
    <w:multiLevelType w:val="hybridMultilevel"/>
    <w:tmpl w:val="ED58DF8C"/>
    <w:lvl w:ilvl="0" w:tplc="8DD8428E">
      <w:start w:val="1"/>
      <w:numFmt w:val="decimal"/>
      <w:lvlText w:val="(%1)"/>
      <w:lvlJc w:val="left"/>
      <w:pPr>
        <w:ind w:left="36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EE1C27"/>
    <w:multiLevelType w:val="hybridMultilevel"/>
    <w:tmpl w:val="E89660E0"/>
    <w:lvl w:ilvl="0" w:tplc="FE525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EF2"/>
    <w:multiLevelType w:val="hybridMultilevel"/>
    <w:tmpl w:val="097658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3AAE"/>
    <w:multiLevelType w:val="hybridMultilevel"/>
    <w:tmpl w:val="DB84E362"/>
    <w:lvl w:ilvl="0" w:tplc="FE525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024AA"/>
    <w:multiLevelType w:val="hybridMultilevel"/>
    <w:tmpl w:val="8278CA9E"/>
    <w:lvl w:ilvl="0" w:tplc="C4F2FC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E139D"/>
    <w:multiLevelType w:val="hybridMultilevel"/>
    <w:tmpl w:val="1472D6C0"/>
    <w:lvl w:ilvl="0" w:tplc="6AA0E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47567"/>
    <w:multiLevelType w:val="hybridMultilevel"/>
    <w:tmpl w:val="A6024DCE"/>
    <w:lvl w:ilvl="0" w:tplc="5C824B3A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296F764">
      <w:numFmt w:val="bullet"/>
      <w:lvlText w:val="o"/>
      <w:lvlJc w:val="left"/>
      <w:pPr>
        <w:ind w:left="12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254D4AE">
      <w:numFmt w:val="bullet"/>
      <w:lvlText w:val=""/>
      <w:lvlJc w:val="left"/>
      <w:pPr>
        <w:ind w:left="19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C908BC7A">
      <w:numFmt w:val="bullet"/>
      <w:lvlText w:val="•"/>
      <w:lvlJc w:val="left"/>
      <w:pPr>
        <w:ind w:left="3077" w:hanging="361"/>
      </w:pPr>
      <w:rPr>
        <w:lang w:val="en-US" w:eastAsia="en-US" w:bidi="ar-SA"/>
      </w:rPr>
    </w:lvl>
    <w:lvl w:ilvl="4" w:tplc="1FA2106E">
      <w:numFmt w:val="bullet"/>
      <w:lvlText w:val="•"/>
      <w:lvlJc w:val="left"/>
      <w:pPr>
        <w:ind w:left="4215" w:hanging="361"/>
      </w:pPr>
      <w:rPr>
        <w:lang w:val="en-US" w:eastAsia="en-US" w:bidi="ar-SA"/>
      </w:rPr>
    </w:lvl>
    <w:lvl w:ilvl="5" w:tplc="94FAA75A">
      <w:numFmt w:val="bullet"/>
      <w:lvlText w:val="•"/>
      <w:lvlJc w:val="left"/>
      <w:pPr>
        <w:ind w:left="5352" w:hanging="361"/>
      </w:pPr>
      <w:rPr>
        <w:lang w:val="en-US" w:eastAsia="en-US" w:bidi="ar-SA"/>
      </w:rPr>
    </w:lvl>
    <w:lvl w:ilvl="6" w:tplc="C7906026">
      <w:numFmt w:val="bullet"/>
      <w:lvlText w:val="•"/>
      <w:lvlJc w:val="left"/>
      <w:pPr>
        <w:ind w:left="6490" w:hanging="361"/>
      </w:pPr>
      <w:rPr>
        <w:lang w:val="en-US" w:eastAsia="en-US" w:bidi="ar-SA"/>
      </w:rPr>
    </w:lvl>
    <w:lvl w:ilvl="7" w:tplc="03E60918">
      <w:numFmt w:val="bullet"/>
      <w:lvlText w:val="•"/>
      <w:lvlJc w:val="left"/>
      <w:pPr>
        <w:ind w:left="7627" w:hanging="361"/>
      </w:pPr>
      <w:rPr>
        <w:lang w:val="en-US" w:eastAsia="en-US" w:bidi="ar-SA"/>
      </w:rPr>
    </w:lvl>
    <w:lvl w:ilvl="8" w:tplc="29529788">
      <w:numFmt w:val="bullet"/>
      <w:lvlText w:val="•"/>
      <w:lvlJc w:val="left"/>
      <w:pPr>
        <w:ind w:left="8765" w:hanging="361"/>
      </w:pPr>
      <w:rPr>
        <w:lang w:val="en-US" w:eastAsia="en-US" w:bidi="ar-SA"/>
      </w:rPr>
    </w:lvl>
  </w:abstractNum>
  <w:abstractNum w:abstractNumId="14" w15:restartNumberingAfterBreak="0">
    <w:nsid w:val="443C62F5"/>
    <w:multiLevelType w:val="hybridMultilevel"/>
    <w:tmpl w:val="85582A0A"/>
    <w:lvl w:ilvl="0" w:tplc="094AC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432B9"/>
    <w:multiLevelType w:val="hybridMultilevel"/>
    <w:tmpl w:val="AF1A15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F127B"/>
    <w:multiLevelType w:val="hybridMultilevel"/>
    <w:tmpl w:val="2AD8E3B0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625D52"/>
    <w:multiLevelType w:val="hybridMultilevel"/>
    <w:tmpl w:val="3F24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A4CB1"/>
    <w:multiLevelType w:val="hybridMultilevel"/>
    <w:tmpl w:val="B5EE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10485"/>
    <w:multiLevelType w:val="hybridMultilevel"/>
    <w:tmpl w:val="3FAAE54E"/>
    <w:lvl w:ilvl="0" w:tplc="DA5EC7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F6533"/>
    <w:multiLevelType w:val="hybridMultilevel"/>
    <w:tmpl w:val="877E5700"/>
    <w:lvl w:ilvl="0" w:tplc="87926566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C967AC6"/>
    <w:multiLevelType w:val="hybridMultilevel"/>
    <w:tmpl w:val="442E085A"/>
    <w:lvl w:ilvl="0" w:tplc="FE525D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556560"/>
    <w:multiLevelType w:val="hybridMultilevel"/>
    <w:tmpl w:val="A5DC93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24D51"/>
    <w:multiLevelType w:val="hybridMultilevel"/>
    <w:tmpl w:val="DA1C19E0"/>
    <w:lvl w:ilvl="0" w:tplc="99A6DF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FE1025"/>
    <w:multiLevelType w:val="hybridMultilevel"/>
    <w:tmpl w:val="D9203804"/>
    <w:lvl w:ilvl="0" w:tplc="BDC009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55007">
    <w:abstractNumId w:val="12"/>
  </w:num>
  <w:num w:numId="2" w16cid:durableId="117339892">
    <w:abstractNumId w:val="7"/>
  </w:num>
  <w:num w:numId="3" w16cid:durableId="1520855208">
    <w:abstractNumId w:val="5"/>
  </w:num>
  <w:num w:numId="4" w16cid:durableId="434600003">
    <w:abstractNumId w:val="13"/>
  </w:num>
  <w:num w:numId="5" w16cid:durableId="1670717510">
    <w:abstractNumId w:val="8"/>
  </w:num>
  <w:num w:numId="6" w16cid:durableId="722365007">
    <w:abstractNumId w:val="10"/>
  </w:num>
  <w:num w:numId="7" w16cid:durableId="1325204925">
    <w:abstractNumId w:val="1"/>
  </w:num>
  <w:num w:numId="8" w16cid:durableId="1744791918">
    <w:abstractNumId w:val="20"/>
  </w:num>
  <w:num w:numId="9" w16cid:durableId="2084639547">
    <w:abstractNumId w:val="16"/>
  </w:num>
  <w:num w:numId="10" w16cid:durableId="396171527">
    <w:abstractNumId w:val="21"/>
  </w:num>
  <w:num w:numId="11" w16cid:durableId="2092194669">
    <w:abstractNumId w:val="24"/>
  </w:num>
  <w:num w:numId="12" w16cid:durableId="1469130248">
    <w:abstractNumId w:val="15"/>
  </w:num>
  <w:num w:numId="13" w16cid:durableId="1715809457">
    <w:abstractNumId w:val="23"/>
  </w:num>
  <w:num w:numId="14" w16cid:durableId="1796439913">
    <w:abstractNumId w:val="18"/>
  </w:num>
  <w:num w:numId="15" w16cid:durableId="488054797">
    <w:abstractNumId w:val="2"/>
  </w:num>
  <w:num w:numId="16" w16cid:durableId="585505655">
    <w:abstractNumId w:val="0"/>
  </w:num>
  <w:num w:numId="17" w16cid:durableId="964579874">
    <w:abstractNumId w:val="11"/>
  </w:num>
  <w:num w:numId="18" w16cid:durableId="1847594503">
    <w:abstractNumId w:val="9"/>
  </w:num>
  <w:num w:numId="19" w16cid:durableId="1492331025">
    <w:abstractNumId w:val="19"/>
  </w:num>
  <w:num w:numId="20" w16cid:durableId="438530337">
    <w:abstractNumId w:val="4"/>
  </w:num>
  <w:num w:numId="21" w16cid:durableId="16739964">
    <w:abstractNumId w:val="6"/>
  </w:num>
  <w:num w:numId="22" w16cid:durableId="709887158">
    <w:abstractNumId w:val="4"/>
    <w:lvlOverride w:ilvl="0">
      <w:lvl w:ilvl="0" w:tplc="DA5EC7F8">
        <w:start w:val="1"/>
        <w:numFmt w:val="lowerRoman"/>
        <w:lvlText w:val="(%1)"/>
        <w:lvlJc w:val="left"/>
        <w:pPr>
          <w:ind w:left="1440" w:hanging="720"/>
        </w:pPr>
        <w:rPr>
          <w:rFonts w:hint="default"/>
          <w:color w:val="0000FF"/>
          <w:u w:val="single"/>
        </w:rPr>
      </w:lvl>
    </w:lvlOverride>
    <w:lvlOverride w:ilvl="1">
      <w:lvl w:ilvl="1" w:tplc="10090019" w:tentative="1">
        <w:start w:val="1"/>
        <w:numFmt w:val="lowerLetter"/>
        <w:lvlText w:val="%2."/>
        <w:lvlJc w:val="left"/>
        <w:pPr>
          <w:ind w:left="1440" w:hanging="360"/>
        </w:pPr>
        <w:rPr>
          <w:color w:val="0000FF"/>
          <w:u w:val="single"/>
        </w:rPr>
      </w:lvl>
    </w:lvlOverride>
    <w:lvlOverride w:ilvl="2">
      <w:lvl w:ilvl="2" w:tplc="1009001B" w:tentative="1">
        <w:start w:val="1"/>
        <w:numFmt w:val="lowerRoman"/>
        <w:lvlText w:val="%3."/>
        <w:lvlJc w:val="right"/>
        <w:pPr>
          <w:ind w:left="2160" w:hanging="180"/>
        </w:pPr>
        <w:rPr>
          <w:color w:val="0000FF"/>
          <w:u w:val="single"/>
        </w:rPr>
      </w:lvl>
    </w:lvlOverride>
    <w:lvlOverride w:ilvl="3">
      <w:lvl w:ilvl="3" w:tplc="1009000F" w:tentative="1">
        <w:start w:val="1"/>
        <w:numFmt w:val="decimal"/>
        <w:lvlText w:val="%4."/>
        <w:lvlJc w:val="left"/>
        <w:pPr>
          <w:ind w:left="2880" w:hanging="360"/>
        </w:pPr>
        <w:rPr>
          <w:color w:val="0000FF"/>
          <w:u w:val="single"/>
        </w:rPr>
      </w:lvl>
    </w:lvlOverride>
    <w:lvlOverride w:ilvl="4">
      <w:lvl w:ilvl="4" w:tplc="10090019" w:tentative="1">
        <w:start w:val="1"/>
        <w:numFmt w:val="lowerLetter"/>
        <w:lvlText w:val="%5."/>
        <w:lvlJc w:val="left"/>
        <w:pPr>
          <w:ind w:left="3600" w:hanging="360"/>
        </w:pPr>
        <w:rPr>
          <w:color w:val="0000FF"/>
          <w:u w:val="single"/>
        </w:rPr>
      </w:lvl>
    </w:lvlOverride>
    <w:lvlOverride w:ilvl="5">
      <w:lvl w:ilvl="5" w:tplc="1009001B" w:tentative="1">
        <w:start w:val="1"/>
        <w:numFmt w:val="lowerRoman"/>
        <w:lvlText w:val="%6."/>
        <w:lvlJc w:val="right"/>
        <w:pPr>
          <w:ind w:left="4320" w:hanging="180"/>
        </w:pPr>
        <w:rPr>
          <w:color w:val="0000FF"/>
          <w:u w:val="single"/>
        </w:rPr>
      </w:lvl>
    </w:lvlOverride>
    <w:lvlOverride w:ilvl="6">
      <w:lvl w:ilvl="6" w:tplc="1009000F" w:tentative="1">
        <w:start w:val="1"/>
        <w:numFmt w:val="decimal"/>
        <w:lvlText w:val="%7."/>
        <w:lvlJc w:val="left"/>
        <w:pPr>
          <w:ind w:left="5040" w:hanging="360"/>
        </w:pPr>
        <w:rPr>
          <w:color w:val="0000FF"/>
          <w:u w:val="single"/>
        </w:rPr>
      </w:lvl>
    </w:lvlOverride>
    <w:lvlOverride w:ilvl="7">
      <w:lvl w:ilvl="7" w:tplc="10090019" w:tentative="1">
        <w:start w:val="1"/>
        <w:numFmt w:val="lowerLetter"/>
        <w:lvlText w:val="%8."/>
        <w:lvlJc w:val="left"/>
        <w:pPr>
          <w:ind w:left="5760" w:hanging="360"/>
        </w:pPr>
        <w:rPr>
          <w:color w:val="0000FF"/>
          <w:u w:val="single"/>
        </w:rPr>
      </w:lvl>
    </w:lvlOverride>
    <w:lvlOverride w:ilvl="8">
      <w:lvl w:ilvl="8" w:tplc="1009001B" w:tentative="1">
        <w:start w:val="1"/>
        <w:numFmt w:val="lowerRoman"/>
        <w:lvlText w:val="%9."/>
        <w:lvlJc w:val="right"/>
        <w:pPr>
          <w:ind w:left="6480" w:hanging="180"/>
        </w:pPr>
        <w:rPr>
          <w:color w:val="0000FF"/>
          <w:u w:val="single"/>
        </w:rPr>
      </w:lvl>
    </w:lvlOverride>
  </w:num>
  <w:num w:numId="23" w16cid:durableId="2107118196">
    <w:abstractNumId w:val="4"/>
    <w:lvlOverride w:ilvl="0">
      <w:lvl w:ilvl="0" w:tplc="DA5EC7F8">
        <w:start w:val="1"/>
        <w:numFmt w:val="lowerRoman"/>
        <w:lvlText w:val="(%1)"/>
        <w:lvlJc w:val="left"/>
        <w:pPr>
          <w:ind w:left="1440" w:hanging="720"/>
        </w:pPr>
        <w:rPr>
          <w:rFonts w:hint="default"/>
          <w:color w:val="0000FF"/>
          <w:u w:val="single"/>
        </w:rPr>
      </w:lvl>
    </w:lvlOverride>
    <w:lvlOverride w:ilvl="1">
      <w:lvl w:ilvl="1" w:tplc="10090019" w:tentative="1">
        <w:start w:val="1"/>
        <w:numFmt w:val="lowerLetter"/>
        <w:lvlText w:val="%2."/>
        <w:lvlJc w:val="left"/>
        <w:pPr>
          <w:ind w:left="1440" w:hanging="360"/>
        </w:pPr>
        <w:rPr>
          <w:color w:val="0000FF"/>
          <w:u w:val="single"/>
        </w:rPr>
      </w:lvl>
    </w:lvlOverride>
    <w:lvlOverride w:ilvl="2">
      <w:lvl w:ilvl="2" w:tplc="1009001B" w:tentative="1">
        <w:start w:val="1"/>
        <w:numFmt w:val="lowerRoman"/>
        <w:lvlText w:val="%3."/>
        <w:lvlJc w:val="right"/>
        <w:pPr>
          <w:ind w:left="2160" w:hanging="180"/>
        </w:pPr>
        <w:rPr>
          <w:color w:val="0000FF"/>
          <w:u w:val="single"/>
        </w:rPr>
      </w:lvl>
    </w:lvlOverride>
    <w:lvlOverride w:ilvl="3">
      <w:lvl w:ilvl="3" w:tplc="1009000F" w:tentative="1">
        <w:start w:val="1"/>
        <w:numFmt w:val="decimal"/>
        <w:lvlText w:val="%4."/>
        <w:lvlJc w:val="left"/>
        <w:pPr>
          <w:ind w:left="2880" w:hanging="360"/>
        </w:pPr>
        <w:rPr>
          <w:color w:val="0000FF"/>
          <w:u w:val="single"/>
        </w:rPr>
      </w:lvl>
    </w:lvlOverride>
    <w:lvlOverride w:ilvl="4">
      <w:lvl w:ilvl="4" w:tplc="10090019" w:tentative="1">
        <w:start w:val="1"/>
        <w:numFmt w:val="lowerLetter"/>
        <w:lvlText w:val="%5."/>
        <w:lvlJc w:val="left"/>
        <w:pPr>
          <w:ind w:left="3600" w:hanging="360"/>
        </w:pPr>
        <w:rPr>
          <w:color w:val="0000FF"/>
          <w:u w:val="single"/>
        </w:rPr>
      </w:lvl>
    </w:lvlOverride>
    <w:lvlOverride w:ilvl="5">
      <w:lvl w:ilvl="5" w:tplc="1009001B" w:tentative="1">
        <w:start w:val="1"/>
        <w:numFmt w:val="lowerRoman"/>
        <w:lvlText w:val="%6."/>
        <w:lvlJc w:val="right"/>
        <w:pPr>
          <w:ind w:left="4320" w:hanging="180"/>
        </w:pPr>
        <w:rPr>
          <w:color w:val="0000FF"/>
          <w:u w:val="single"/>
        </w:rPr>
      </w:lvl>
    </w:lvlOverride>
    <w:lvlOverride w:ilvl="6">
      <w:lvl w:ilvl="6" w:tplc="1009000F" w:tentative="1">
        <w:start w:val="1"/>
        <w:numFmt w:val="decimal"/>
        <w:lvlText w:val="%7."/>
        <w:lvlJc w:val="left"/>
        <w:pPr>
          <w:ind w:left="5040" w:hanging="360"/>
        </w:pPr>
        <w:rPr>
          <w:color w:val="0000FF"/>
          <w:u w:val="single"/>
        </w:rPr>
      </w:lvl>
    </w:lvlOverride>
    <w:lvlOverride w:ilvl="7">
      <w:lvl w:ilvl="7" w:tplc="10090019" w:tentative="1">
        <w:start w:val="1"/>
        <w:numFmt w:val="lowerLetter"/>
        <w:lvlText w:val="%8."/>
        <w:lvlJc w:val="left"/>
        <w:pPr>
          <w:ind w:left="5760" w:hanging="360"/>
        </w:pPr>
        <w:rPr>
          <w:color w:val="0000FF"/>
          <w:u w:val="single"/>
        </w:rPr>
      </w:lvl>
    </w:lvlOverride>
    <w:lvlOverride w:ilvl="8">
      <w:lvl w:ilvl="8" w:tplc="1009001B" w:tentative="1">
        <w:start w:val="1"/>
        <w:numFmt w:val="lowerRoman"/>
        <w:lvlText w:val="%9."/>
        <w:lvlJc w:val="right"/>
        <w:pPr>
          <w:ind w:left="6480" w:hanging="180"/>
        </w:pPr>
        <w:rPr>
          <w:color w:val="0000FF"/>
          <w:u w:val="single"/>
        </w:rPr>
      </w:lvl>
    </w:lvlOverride>
  </w:num>
  <w:num w:numId="24" w16cid:durableId="950403664">
    <w:abstractNumId w:val="11"/>
    <w:lvlOverride w:ilvl="0">
      <w:lvl w:ilvl="0" w:tplc="C4F2FCDA">
        <w:start w:val="1"/>
        <w:numFmt w:val="lowerRoman"/>
        <w:lvlText w:val="(%1)"/>
        <w:lvlJc w:val="left"/>
        <w:pPr>
          <w:ind w:left="1440" w:hanging="720"/>
        </w:pPr>
        <w:rPr>
          <w:rFonts w:hint="default"/>
          <w:color w:val="0000FF"/>
          <w:u w:val="single"/>
        </w:rPr>
      </w:lvl>
    </w:lvlOverride>
    <w:lvlOverride w:ilvl="1">
      <w:lvl w:ilvl="1" w:tplc="10090019" w:tentative="1">
        <w:start w:val="1"/>
        <w:numFmt w:val="lowerLetter"/>
        <w:lvlText w:val="%2."/>
        <w:lvlJc w:val="left"/>
        <w:pPr>
          <w:ind w:left="1800" w:hanging="360"/>
        </w:pPr>
        <w:rPr>
          <w:color w:val="0000FF"/>
          <w:u w:val="single"/>
        </w:rPr>
      </w:lvl>
    </w:lvlOverride>
    <w:lvlOverride w:ilvl="2">
      <w:lvl w:ilvl="2" w:tplc="1009001B" w:tentative="1">
        <w:start w:val="1"/>
        <w:numFmt w:val="lowerRoman"/>
        <w:lvlText w:val="%3."/>
        <w:lvlJc w:val="right"/>
        <w:pPr>
          <w:ind w:left="2520" w:hanging="180"/>
        </w:pPr>
        <w:rPr>
          <w:color w:val="0000FF"/>
          <w:u w:val="single"/>
        </w:rPr>
      </w:lvl>
    </w:lvlOverride>
    <w:lvlOverride w:ilvl="3">
      <w:lvl w:ilvl="3" w:tplc="1009000F" w:tentative="1">
        <w:start w:val="1"/>
        <w:numFmt w:val="decimal"/>
        <w:lvlText w:val="%4."/>
        <w:lvlJc w:val="left"/>
        <w:pPr>
          <w:ind w:left="3240" w:hanging="360"/>
        </w:pPr>
        <w:rPr>
          <w:color w:val="0000FF"/>
          <w:u w:val="single"/>
        </w:rPr>
      </w:lvl>
    </w:lvlOverride>
    <w:lvlOverride w:ilvl="4">
      <w:lvl w:ilvl="4" w:tplc="10090019" w:tentative="1">
        <w:start w:val="1"/>
        <w:numFmt w:val="lowerLetter"/>
        <w:lvlText w:val="%5."/>
        <w:lvlJc w:val="left"/>
        <w:pPr>
          <w:ind w:left="3960" w:hanging="360"/>
        </w:pPr>
        <w:rPr>
          <w:color w:val="0000FF"/>
          <w:u w:val="single"/>
        </w:rPr>
      </w:lvl>
    </w:lvlOverride>
    <w:lvlOverride w:ilvl="5">
      <w:lvl w:ilvl="5" w:tplc="1009001B" w:tentative="1">
        <w:start w:val="1"/>
        <w:numFmt w:val="lowerRoman"/>
        <w:lvlText w:val="%6."/>
        <w:lvlJc w:val="right"/>
        <w:pPr>
          <w:ind w:left="4680" w:hanging="180"/>
        </w:pPr>
        <w:rPr>
          <w:color w:val="0000FF"/>
          <w:u w:val="single"/>
        </w:rPr>
      </w:lvl>
    </w:lvlOverride>
    <w:lvlOverride w:ilvl="6">
      <w:lvl w:ilvl="6" w:tplc="1009000F" w:tentative="1">
        <w:start w:val="1"/>
        <w:numFmt w:val="decimal"/>
        <w:lvlText w:val="%7."/>
        <w:lvlJc w:val="left"/>
        <w:pPr>
          <w:ind w:left="5400" w:hanging="360"/>
        </w:pPr>
        <w:rPr>
          <w:color w:val="0000FF"/>
          <w:u w:val="single"/>
        </w:rPr>
      </w:lvl>
    </w:lvlOverride>
    <w:lvlOverride w:ilvl="7">
      <w:lvl w:ilvl="7" w:tplc="10090019" w:tentative="1">
        <w:start w:val="1"/>
        <w:numFmt w:val="lowerLetter"/>
        <w:lvlText w:val="%8."/>
        <w:lvlJc w:val="left"/>
        <w:pPr>
          <w:ind w:left="6120" w:hanging="360"/>
        </w:pPr>
        <w:rPr>
          <w:color w:val="0000FF"/>
          <w:u w:val="single"/>
        </w:rPr>
      </w:lvl>
    </w:lvlOverride>
    <w:lvlOverride w:ilvl="8">
      <w:lvl w:ilvl="8" w:tplc="1009001B" w:tentative="1">
        <w:start w:val="1"/>
        <w:numFmt w:val="lowerRoman"/>
        <w:lvlText w:val="%9."/>
        <w:lvlJc w:val="right"/>
        <w:pPr>
          <w:ind w:left="6840" w:hanging="180"/>
        </w:pPr>
        <w:rPr>
          <w:color w:val="0000FF"/>
          <w:u w:val="single"/>
        </w:rPr>
      </w:lvl>
    </w:lvlOverride>
  </w:num>
  <w:num w:numId="25" w16cid:durableId="1969772185">
    <w:abstractNumId w:val="11"/>
    <w:lvlOverride w:ilvl="0">
      <w:lvl w:ilvl="0" w:tplc="C4F2FCDA">
        <w:start w:val="1"/>
        <w:numFmt w:val="lowerRoman"/>
        <w:lvlText w:val="(%1)"/>
        <w:lvlJc w:val="left"/>
        <w:pPr>
          <w:ind w:left="720" w:hanging="720"/>
        </w:pPr>
        <w:rPr>
          <w:rFonts w:hint="default"/>
          <w:color w:val="auto"/>
          <w:u w:val="none"/>
        </w:rPr>
      </w:lvl>
    </w:lvlOverride>
    <w:lvlOverride w:ilvl="1">
      <w:lvl w:ilvl="1" w:tplc="10090019" w:tentative="1">
        <w:start w:val="1"/>
        <w:numFmt w:val="lowerLetter"/>
        <w:lvlText w:val="%2."/>
        <w:lvlJc w:val="left"/>
        <w:pPr>
          <w:ind w:left="1080" w:hanging="360"/>
        </w:pPr>
        <w:rPr>
          <w:color w:val="0000FF"/>
          <w:u w:val="single"/>
        </w:rPr>
      </w:lvl>
    </w:lvlOverride>
    <w:lvlOverride w:ilvl="2">
      <w:lvl w:ilvl="2" w:tplc="1009001B" w:tentative="1">
        <w:start w:val="1"/>
        <w:numFmt w:val="lowerRoman"/>
        <w:lvlText w:val="%3."/>
        <w:lvlJc w:val="right"/>
        <w:pPr>
          <w:ind w:left="1800" w:hanging="180"/>
        </w:pPr>
        <w:rPr>
          <w:color w:val="0000FF"/>
          <w:u w:val="single"/>
        </w:rPr>
      </w:lvl>
    </w:lvlOverride>
    <w:lvlOverride w:ilvl="3">
      <w:lvl w:ilvl="3" w:tplc="1009000F" w:tentative="1">
        <w:start w:val="1"/>
        <w:numFmt w:val="decimal"/>
        <w:lvlText w:val="%4."/>
        <w:lvlJc w:val="left"/>
        <w:pPr>
          <w:ind w:left="2520" w:hanging="360"/>
        </w:pPr>
        <w:rPr>
          <w:color w:val="0000FF"/>
          <w:u w:val="single"/>
        </w:rPr>
      </w:lvl>
    </w:lvlOverride>
    <w:lvlOverride w:ilvl="4">
      <w:lvl w:ilvl="4" w:tplc="10090019" w:tentative="1">
        <w:start w:val="1"/>
        <w:numFmt w:val="lowerLetter"/>
        <w:lvlText w:val="%5."/>
        <w:lvlJc w:val="left"/>
        <w:pPr>
          <w:ind w:left="3240" w:hanging="360"/>
        </w:pPr>
        <w:rPr>
          <w:color w:val="0000FF"/>
          <w:u w:val="single"/>
        </w:rPr>
      </w:lvl>
    </w:lvlOverride>
    <w:lvlOverride w:ilvl="5">
      <w:lvl w:ilvl="5" w:tplc="1009001B" w:tentative="1">
        <w:start w:val="1"/>
        <w:numFmt w:val="lowerRoman"/>
        <w:lvlText w:val="%6."/>
        <w:lvlJc w:val="right"/>
        <w:pPr>
          <w:ind w:left="3960" w:hanging="180"/>
        </w:pPr>
        <w:rPr>
          <w:color w:val="0000FF"/>
          <w:u w:val="single"/>
        </w:rPr>
      </w:lvl>
    </w:lvlOverride>
    <w:lvlOverride w:ilvl="6">
      <w:lvl w:ilvl="6" w:tplc="1009000F" w:tentative="1">
        <w:start w:val="1"/>
        <w:numFmt w:val="decimal"/>
        <w:lvlText w:val="%7."/>
        <w:lvlJc w:val="left"/>
        <w:pPr>
          <w:ind w:left="4680" w:hanging="360"/>
        </w:pPr>
        <w:rPr>
          <w:color w:val="0000FF"/>
          <w:u w:val="single"/>
        </w:rPr>
      </w:lvl>
    </w:lvlOverride>
    <w:lvlOverride w:ilvl="7">
      <w:lvl w:ilvl="7" w:tplc="10090019" w:tentative="1">
        <w:start w:val="1"/>
        <w:numFmt w:val="lowerLetter"/>
        <w:lvlText w:val="%8."/>
        <w:lvlJc w:val="left"/>
        <w:pPr>
          <w:ind w:left="5400" w:hanging="360"/>
        </w:pPr>
        <w:rPr>
          <w:color w:val="0000FF"/>
          <w:u w:val="single"/>
        </w:rPr>
      </w:lvl>
    </w:lvlOverride>
    <w:lvlOverride w:ilvl="8">
      <w:lvl w:ilvl="8" w:tplc="1009001B" w:tentative="1">
        <w:start w:val="1"/>
        <w:numFmt w:val="lowerRoman"/>
        <w:lvlText w:val="%9."/>
        <w:lvlJc w:val="right"/>
        <w:pPr>
          <w:ind w:left="6120" w:hanging="180"/>
        </w:pPr>
        <w:rPr>
          <w:color w:val="0000FF"/>
          <w:u w:val="single"/>
        </w:rPr>
      </w:lvl>
    </w:lvlOverride>
  </w:num>
  <w:num w:numId="26" w16cid:durableId="1741974413">
    <w:abstractNumId w:val="14"/>
  </w:num>
  <w:num w:numId="27" w16cid:durableId="786319307">
    <w:abstractNumId w:val="17"/>
  </w:num>
  <w:num w:numId="28" w16cid:durableId="1912807118">
    <w:abstractNumId w:val="22"/>
  </w:num>
  <w:num w:numId="29" w16cid:durableId="55859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47"/>
    <w:rsid w:val="000017DC"/>
    <w:rsid w:val="00002271"/>
    <w:rsid w:val="00003871"/>
    <w:rsid w:val="00003BA9"/>
    <w:rsid w:val="0001690D"/>
    <w:rsid w:val="00022BC2"/>
    <w:rsid w:val="00030B2C"/>
    <w:rsid w:val="00033041"/>
    <w:rsid w:val="00034C2A"/>
    <w:rsid w:val="00035692"/>
    <w:rsid w:val="00035AEB"/>
    <w:rsid w:val="00042403"/>
    <w:rsid w:val="00042AF3"/>
    <w:rsid w:val="000461B2"/>
    <w:rsid w:val="00060100"/>
    <w:rsid w:val="00063E10"/>
    <w:rsid w:val="0006455D"/>
    <w:rsid w:val="00065A16"/>
    <w:rsid w:val="00070E5A"/>
    <w:rsid w:val="00077901"/>
    <w:rsid w:val="0009283D"/>
    <w:rsid w:val="00097B6A"/>
    <w:rsid w:val="000A5178"/>
    <w:rsid w:val="000B0F64"/>
    <w:rsid w:val="000C38C5"/>
    <w:rsid w:val="000C5954"/>
    <w:rsid w:val="000E0FC0"/>
    <w:rsid w:val="000F1CEC"/>
    <w:rsid w:val="000F5EA3"/>
    <w:rsid w:val="000F7C13"/>
    <w:rsid w:val="001010D8"/>
    <w:rsid w:val="00101F01"/>
    <w:rsid w:val="0010230D"/>
    <w:rsid w:val="00106124"/>
    <w:rsid w:val="00107E5E"/>
    <w:rsid w:val="00107EBF"/>
    <w:rsid w:val="0011062E"/>
    <w:rsid w:val="001127B9"/>
    <w:rsid w:val="00117709"/>
    <w:rsid w:val="00120030"/>
    <w:rsid w:val="00142281"/>
    <w:rsid w:val="00143059"/>
    <w:rsid w:val="00145D00"/>
    <w:rsid w:val="00146A32"/>
    <w:rsid w:val="00152A10"/>
    <w:rsid w:val="001552E2"/>
    <w:rsid w:val="00157B9D"/>
    <w:rsid w:val="00162B93"/>
    <w:rsid w:val="001639BD"/>
    <w:rsid w:val="00165383"/>
    <w:rsid w:val="001655D9"/>
    <w:rsid w:val="00167B3F"/>
    <w:rsid w:val="00177C84"/>
    <w:rsid w:val="001811D5"/>
    <w:rsid w:val="001817DD"/>
    <w:rsid w:val="00192AE6"/>
    <w:rsid w:val="00194598"/>
    <w:rsid w:val="00197258"/>
    <w:rsid w:val="001A0073"/>
    <w:rsid w:val="001A3C6A"/>
    <w:rsid w:val="001C25B9"/>
    <w:rsid w:val="001D18D8"/>
    <w:rsid w:val="001D192F"/>
    <w:rsid w:val="001D43A6"/>
    <w:rsid w:val="001D6D93"/>
    <w:rsid w:val="001E6604"/>
    <w:rsid w:val="001F3D96"/>
    <w:rsid w:val="002036E9"/>
    <w:rsid w:val="00205BA1"/>
    <w:rsid w:val="00206CB1"/>
    <w:rsid w:val="002162AA"/>
    <w:rsid w:val="00216497"/>
    <w:rsid w:val="002166DC"/>
    <w:rsid w:val="002176BA"/>
    <w:rsid w:val="0022219F"/>
    <w:rsid w:val="002236B2"/>
    <w:rsid w:val="00226479"/>
    <w:rsid w:val="00226A17"/>
    <w:rsid w:val="00226BAC"/>
    <w:rsid w:val="00231E62"/>
    <w:rsid w:val="0024018B"/>
    <w:rsid w:val="00243A54"/>
    <w:rsid w:val="00243F86"/>
    <w:rsid w:val="00244C27"/>
    <w:rsid w:val="002454A7"/>
    <w:rsid w:val="00254456"/>
    <w:rsid w:val="00256220"/>
    <w:rsid w:val="0025776A"/>
    <w:rsid w:val="002709ED"/>
    <w:rsid w:val="002712B6"/>
    <w:rsid w:val="00284F6E"/>
    <w:rsid w:val="002850CB"/>
    <w:rsid w:val="00286A5C"/>
    <w:rsid w:val="00290141"/>
    <w:rsid w:val="00291B90"/>
    <w:rsid w:val="00294B67"/>
    <w:rsid w:val="002A5045"/>
    <w:rsid w:val="002B2F3F"/>
    <w:rsid w:val="002C05B5"/>
    <w:rsid w:val="002C390E"/>
    <w:rsid w:val="002D1356"/>
    <w:rsid w:val="002D787E"/>
    <w:rsid w:val="002E0CAF"/>
    <w:rsid w:val="002E1DA6"/>
    <w:rsid w:val="002E2595"/>
    <w:rsid w:val="002E32AE"/>
    <w:rsid w:val="002E487C"/>
    <w:rsid w:val="002F08DE"/>
    <w:rsid w:val="002F1FD4"/>
    <w:rsid w:val="002F51FB"/>
    <w:rsid w:val="00307EEF"/>
    <w:rsid w:val="00311D75"/>
    <w:rsid w:val="00312240"/>
    <w:rsid w:val="00313176"/>
    <w:rsid w:val="00314611"/>
    <w:rsid w:val="00314AF8"/>
    <w:rsid w:val="00315273"/>
    <w:rsid w:val="00317102"/>
    <w:rsid w:val="00317D95"/>
    <w:rsid w:val="0032029B"/>
    <w:rsid w:val="00323715"/>
    <w:rsid w:val="003278F0"/>
    <w:rsid w:val="00332E59"/>
    <w:rsid w:val="0033451A"/>
    <w:rsid w:val="0034151B"/>
    <w:rsid w:val="003456FD"/>
    <w:rsid w:val="0034776F"/>
    <w:rsid w:val="00361EED"/>
    <w:rsid w:val="003649CA"/>
    <w:rsid w:val="00367B6F"/>
    <w:rsid w:val="003867FD"/>
    <w:rsid w:val="00386BA2"/>
    <w:rsid w:val="00390A01"/>
    <w:rsid w:val="00392F42"/>
    <w:rsid w:val="003957AE"/>
    <w:rsid w:val="003A4B72"/>
    <w:rsid w:val="003B0C4D"/>
    <w:rsid w:val="003B2B36"/>
    <w:rsid w:val="003B4887"/>
    <w:rsid w:val="003C105B"/>
    <w:rsid w:val="003C434F"/>
    <w:rsid w:val="003C7ACB"/>
    <w:rsid w:val="003E04E5"/>
    <w:rsid w:val="003E20F5"/>
    <w:rsid w:val="003E48C3"/>
    <w:rsid w:val="003E6D0C"/>
    <w:rsid w:val="003F1AD7"/>
    <w:rsid w:val="003F359A"/>
    <w:rsid w:val="003F7B35"/>
    <w:rsid w:val="00400C0C"/>
    <w:rsid w:val="00405019"/>
    <w:rsid w:val="00406622"/>
    <w:rsid w:val="004134D4"/>
    <w:rsid w:val="00415A65"/>
    <w:rsid w:val="00421A23"/>
    <w:rsid w:val="004268B3"/>
    <w:rsid w:val="0043192E"/>
    <w:rsid w:val="00435C8D"/>
    <w:rsid w:val="00437292"/>
    <w:rsid w:val="004406D2"/>
    <w:rsid w:val="00453081"/>
    <w:rsid w:val="00453110"/>
    <w:rsid w:val="004534AB"/>
    <w:rsid w:val="00460F89"/>
    <w:rsid w:val="00464BFB"/>
    <w:rsid w:val="00464E42"/>
    <w:rsid w:val="00464EC1"/>
    <w:rsid w:val="0046557B"/>
    <w:rsid w:val="00471486"/>
    <w:rsid w:val="0048378C"/>
    <w:rsid w:val="00484692"/>
    <w:rsid w:val="00486ED6"/>
    <w:rsid w:val="00493327"/>
    <w:rsid w:val="004B3DC7"/>
    <w:rsid w:val="004B3FC8"/>
    <w:rsid w:val="004B4AD2"/>
    <w:rsid w:val="004B771E"/>
    <w:rsid w:val="004C1324"/>
    <w:rsid w:val="004C1A5B"/>
    <w:rsid w:val="004C1B7E"/>
    <w:rsid w:val="004C6340"/>
    <w:rsid w:val="004D77B2"/>
    <w:rsid w:val="004E14F9"/>
    <w:rsid w:val="004E3266"/>
    <w:rsid w:val="004E4D4B"/>
    <w:rsid w:val="004E6E3F"/>
    <w:rsid w:val="004F0FC7"/>
    <w:rsid w:val="004F5047"/>
    <w:rsid w:val="005020E4"/>
    <w:rsid w:val="00506FBC"/>
    <w:rsid w:val="005076C5"/>
    <w:rsid w:val="00520A29"/>
    <w:rsid w:val="005232D8"/>
    <w:rsid w:val="005279BE"/>
    <w:rsid w:val="0053028D"/>
    <w:rsid w:val="00533CC4"/>
    <w:rsid w:val="00533F14"/>
    <w:rsid w:val="00534D4E"/>
    <w:rsid w:val="0053513A"/>
    <w:rsid w:val="00540743"/>
    <w:rsid w:val="00541568"/>
    <w:rsid w:val="00545EA5"/>
    <w:rsid w:val="005556AF"/>
    <w:rsid w:val="005607E6"/>
    <w:rsid w:val="00560C95"/>
    <w:rsid w:val="0057179A"/>
    <w:rsid w:val="005717C7"/>
    <w:rsid w:val="0057356F"/>
    <w:rsid w:val="00574B47"/>
    <w:rsid w:val="00576D2F"/>
    <w:rsid w:val="00580808"/>
    <w:rsid w:val="00583566"/>
    <w:rsid w:val="00583819"/>
    <w:rsid w:val="00584777"/>
    <w:rsid w:val="005866B0"/>
    <w:rsid w:val="00592229"/>
    <w:rsid w:val="00592960"/>
    <w:rsid w:val="00594FDC"/>
    <w:rsid w:val="005A0814"/>
    <w:rsid w:val="005A305E"/>
    <w:rsid w:val="005A545D"/>
    <w:rsid w:val="005B2174"/>
    <w:rsid w:val="005B468D"/>
    <w:rsid w:val="005B7375"/>
    <w:rsid w:val="005B7FBD"/>
    <w:rsid w:val="005C2761"/>
    <w:rsid w:val="005C5E68"/>
    <w:rsid w:val="005C703E"/>
    <w:rsid w:val="005D0E4F"/>
    <w:rsid w:val="005D2F79"/>
    <w:rsid w:val="005D35E0"/>
    <w:rsid w:val="005D3CFB"/>
    <w:rsid w:val="005E0300"/>
    <w:rsid w:val="005E0B2B"/>
    <w:rsid w:val="005E498A"/>
    <w:rsid w:val="005E69D8"/>
    <w:rsid w:val="005E6A40"/>
    <w:rsid w:val="005F0D23"/>
    <w:rsid w:val="005F6B34"/>
    <w:rsid w:val="00600D6B"/>
    <w:rsid w:val="00607714"/>
    <w:rsid w:val="00615D2A"/>
    <w:rsid w:val="0061641D"/>
    <w:rsid w:val="00620C84"/>
    <w:rsid w:val="00621783"/>
    <w:rsid w:val="00624601"/>
    <w:rsid w:val="0063345E"/>
    <w:rsid w:val="00635AC8"/>
    <w:rsid w:val="00643458"/>
    <w:rsid w:val="0064485F"/>
    <w:rsid w:val="00652A2D"/>
    <w:rsid w:val="00654E81"/>
    <w:rsid w:val="006603FC"/>
    <w:rsid w:val="00661EC2"/>
    <w:rsid w:val="006667E3"/>
    <w:rsid w:val="00676C99"/>
    <w:rsid w:val="00683713"/>
    <w:rsid w:val="00685247"/>
    <w:rsid w:val="00686EF0"/>
    <w:rsid w:val="00687D8F"/>
    <w:rsid w:val="0069235A"/>
    <w:rsid w:val="00692D0E"/>
    <w:rsid w:val="006942F6"/>
    <w:rsid w:val="00696132"/>
    <w:rsid w:val="006A623E"/>
    <w:rsid w:val="006B0657"/>
    <w:rsid w:val="006C075E"/>
    <w:rsid w:val="006C0D8F"/>
    <w:rsid w:val="006C445D"/>
    <w:rsid w:val="006D0BFD"/>
    <w:rsid w:val="006E4D33"/>
    <w:rsid w:val="006E7C98"/>
    <w:rsid w:val="006F5DCB"/>
    <w:rsid w:val="00702B12"/>
    <w:rsid w:val="00707DBC"/>
    <w:rsid w:val="00713ABE"/>
    <w:rsid w:val="0071520C"/>
    <w:rsid w:val="00723C34"/>
    <w:rsid w:val="0072760F"/>
    <w:rsid w:val="00730112"/>
    <w:rsid w:val="00741E1F"/>
    <w:rsid w:val="00743A3E"/>
    <w:rsid w:val="00745196"/>
    <w:rsid w:val="00747CD1"/>
    <w:rsid w:val="007517DE"/>
    <w:rsid w:val="00752351"/>
    <w:rsid w:val="00753EB2"/>
    <w:rsid w:val="0075686B"/>
    <w:rsid w:val="00756C91"/>
    <w:rsid w:val="00756DE5"/>
    <w:rsid w:val="00756E80"/>
    <w:rsid w:val="00761987"/>
    <w:rsid w:val="00761CB1"/>
    <w:rsid w:val="00767392"/>
    <w:rsid w:val="0077420B"/>
    <w:rsid w:val="0077746B"/>
    <w:rsid w:val="007810B7"/>
    <w:rsid w:val="007813EF"/>
    <w:rsid w:val="00787104"/>
    <w:rsid w:val="00790202"/>
    <w:rsid w:val="00794B59"/>
    <w:rsid w:val="007A2B47"/>
    <w:rsid w:val="007A3C40"/>
    <w:rsid w:val="007A3EEA"/>
    <w:rsid w:val="007A5ED8"/>
    <w:rsid w:val="007B2DC6"/>
    <w:rsid w:val="007B2E32"/>
    <w:rsid w:val="007B634C"/>
    <w:rsid w:val="007C110F"/>
    <w:rsid w:val="007C5643"/>
    <w:rsid w:val="007C5A47"/>
    <w:rsid w:val="007C6D8F"/>
    <w:rsid w:val="007C7F78"/>
    <w:rsid w:val="007D2750"/>
    <w:rsid w:val="007D5A04"/>
    <w:rsid w:val="007D5DAF"/>
    <w:rsid w:val="007D6782"/>
    <w:rsid w:val="007D7D3E"/>
    <w:rsid w:val="007E7156"/>
    <w:rsid w:val="007F408E"/>
    <w:rsid w:val="007F61EF"/>
    <w:rsid w:val="007F6F54"/>
    <w:rsid w:val="00800C67"/>
    <w:rsid w:val="0080144B"/>
    <w:rsid w:val="008020DF"/>
    <w:rsid w:val="008073DB"/>
    <w:rsid w:val="00812258"/>
    <w:rsid w:val="00820AE0"/>
    <w:rsid w:val="00826645"/>
    <w:rsid w:val="00827A6D"/>
    <w:rsid w:val="00831DE8"/>
    <w:rsid w:val="00846682"/>
    <w:rsid w:val="00852DB1"/>
    <w:rsid w:val="00856AEC"/>
    <w:rsid w:val="00857FC2"/>
    <w:rsid w:val="00861C91"/>
    <w:rsid w:val="00862B56"/>
    <w:rsid w:val="00863119"/>
    <w:rsid w:val="008636D5"/>
    <w:rsid w:val="0087152F"/>
    <w:rsid w:val="00882FF1"/>
    <w:rsid w:val="008850C3"/>
    <w:rsid w:val="00887303"/>
    <w:rsid w:val="0088770A"/>
    <w:rsid w:val="00897AC7"/>
    <w:rsid w:val="008A06B6"/>
    <w:rsid w:val="008A2F0E"/>
    <w:rsid w:val="008A5CCD"/>
    <w:rsid w:val="008A5F9D"/>
    <w:rsid w:val="008A61C9"/>
    <w:rsid w:val="008B0F83"/>
    <w:rsid w:val="008B22CA"/>
    <w:rsid w:val="008B4CE8"/>
    <w:rsid w:val="008B5577"/>
    <w:rsid w:val="008B6261"/>
    <w:rsid w:val="008B6917"/>
    <w:rsid w:val="008C4D91"/>
    <w:rsid w:val="008D3017"/>
    <w:rsid w:val="008E1D5E"/>
    <w:rsid w:val="008F1DEE"/>
    <w:rsid w:val="008F30A7"/>
    <w:rsid w:val="009001BC"/>
    <w:rsid w:val="009023C2"/>
    <w:rsid w:val="00906232"/>
    <w:rsid w:val="00910D81"/>
    <w:rsid w:val="00914931"/>
    <w:rsid w:val="00916C4E"/>
    <w:rsid w:val="00917E4E"/>
    <w:rsid w:val="0092021B"/>
    <w:rsid w:val="00921C6E"/>
    <w:rsid w:val="009256D4"/>
    <w:rsid w:val="00925CD2"/>
    <w:rsid w:val="009344F5"/>
    <w:rsid w:val="009428BF"/>
    <w:rsid w:val="009439F4"/>
    <w:rsid w:val="00947BE6"/>
    <w:rsid w:val="00950DD1"/>
    <w:rsid w:val="00950F9C"/>
    <w:rsid w:val="00951105"/>
    <w:rsid w:val="00955B1E"/>
    <w:rsid w:val="00957527"/>
    <w:rsid w:val="00957F74"/>
    <w:rsid w:val="009629BE"/>
    <w:rsid w:val="00963272"/>
    <w:rsid w:val="009744DE"/>
    <w:rsid w:val="00974593"/>
    <w:rsid w:val="00976E17"/>
    <w:rsid w:val="00983AD9"/>
    <w:rsid w:val="00984AF1"/>
    <w:rsid w:val="009855D3"/>
    <w:rsid w:val="00985F5C"/>
    <w:rsid w:val="009900ED"/>
    <w:rsid w:val="00993C98"/>
    <w:rsid w:val="009969DC"/>
    <w:rsid w:val="00997A99"/>
    <w:rsid w:val="009A4D11"/>
    <w:rsid w:val="009A6E4C"/>
    <w:rsid w:val="009B2A01"/>
    <w:rsid w:val="009B2E6D"/>
    <w:rsid w:val="009B54CF"/>
    <w:rsid w:val="009C01C6"/>
    <w:rsid w:val="009C1664"/>
    <w:rsid w:val="009C3803"/>
    <w:rsid w:val="009C68D3"/>
    <w:rsid w:val="009C6FD4"/>
    <w:rsid w:val="009D0BDF"/>
    <w:rsid w:val="009D2AE7"/>
    <w:rsid w:val="009D373B"/>
    <w:rsid w:val="009E3274"/>
    <w:rsid w:val="009E48D0"/>
    <w:rsid w:val="009E5799"/>
    <w:rsid w:val="009E6B2C"/>
    <w:rsid w:val="009F485A"/>
    <w:rsid w:val="009F7F00"/>
    <w:rsid w:val="00A002CC"/>
    <w:rsid w:val="00A01B21"/>
    <w:rsid w:val="00A04316"/>
    <w:rsid w:val="00A117C0"/>
    <w:rsid w:val="00A140A3"/>
    <w:rsid w:val="00A149D1"/>
    <w:rsid w:val="00A21A26"/>
    <w:rsid w:val="00A2341B"/>
    <w:rsid w:val="00A2350C"/>
    <w:rsid w:val="00A326F4"/>
    <w:rsid w:val="00A3359C"/>
    <w:rsid w:val="00A35DC4"/>
    <w:rsid w:val="00A40949"/>
    <w:rsid w:val="00A4290D"/>
    <w:rsid w:val="00A444C3"/>
    <w:rsid w:val="00A478F9"/>
    <w:rsid w:val="00A61AB9"/>
    <w:rsid w:val="00A61B92"/>
    <w:rsid w:val="00A6245F"/>
    <w:rsid w:val="00A66517"/>
    <w:rsid w:val="00A66713"/>
    <w:rsid w:val="00A67BB3"/>
    <w:rsid w:val="00A71385"/>
    <w:rsid w:val="00A74A55"/>
    <w:rsid w:val="00A752AA"/>
    <w:rsid w:val="00A83F22"/>
    <w:rsid w:val="00A8617E"/>
    <w:rsid w:val="00A94703"/>
    <w:rsid w:val="00A95A70"/>
    <w:rsid w:val="00A95AB4"/>
    <w:rsid w:val="00A970CC"/>
    <w:rsid w:val="00A975C3"/>
    <w:rsid w:val="00AA632F"/>
    <w:rsid w:val="00AB09B2"/>
    <w:rsid w:val="00AB1EE0"/>
    <w:rsid w:val="00AB7A86"/>
    <w:rsid w:val="00AC2104"/>
    <w:rsid w:val="00AD0419"/>
    <w:rsid w:val="00AD3A65"/>
    <w:rsid w:val="00AD65CE"/>
    <w:rsid w:val="00AD6EF8"/>
    <w:rsid w:val="00AE0C4C"/>
    <w:rsid w:val="00AE1730"/>
    <w:rsid w:val="00AE290C"/>
    <w:rsid w:val="00AF3F42"/>
    <w:rsid w:val="00AF4837"/>
    <w:rsid w:val="00B05313"/>
    <w:rsid w:val="00B05A68"/>
    <w:rsid w:val="00B127A5"/>
    <w:rsid w:val="00B14FD8"/>
    <w:rsid w:val="00B237C5"/>
    <w:rsid w:val="00B32B17"/>
    <w:rsid w:val="00B356E5"/>
    <w:rsid w:val="00B36E78"/>
    <w:rsid w:val="00B40186"/>
    <w:rsid w:val="00B4073F"/>
    <w:rsid w:val="00B428D3"/>
    <w:rsid w:val="00B5087F"/>
    <w:rsid w:val="00B511FE"/>
    <w:rsid w:val="00B549EF"/>
    <w:rsid w:val="00B573D3"/>
    <w:rsid w:val="00B6130F"/>
    <w:rsid w:val="00B617FA"/>
    <w:rsid w:val="00B65154"/>
    <w:rsid w:val="00B75A27"/>
    <w:rsid w:val="00B7725D"/>
    <w:rsid w:val="00B81CA5"/>
    <w:rsid w:val="00B83127"/>
    <w:rsid w:val="00B8351E"/>
    <w:rsid w:val="00B85BD4"/>
    <w:rsid w:val="00B86BCF"/>
    <w:rsid w:val="00B906C2"/>
    <w:rsid w:val="00B911C4"/>
    <w:rsid w:val="00B95249"/>
    <w:rsid w:val="00BA0E8E"/>
    <w:rsid w:val="00BB2275"/>
    <w:rsid w:val="00BC4C3C"/>
    <w:rsid w:val="00BD1330"/>
    <w:rsid w:val="00BD1E4F"/>
    <w:rsid w:val="00BE2713"/>
    <w:rsid w:val="00BE4AE3"/>
    <w:rsid w:val="00BE58B1"/>
    <w:rsid w:val="00BE5A85"/>
    <w:rsid w:val="00BF0BB3"/>
    <w:rsid w:val="00BF4032"/>
    <w:rsid w:val="00BF5E50"/>
    <w:rsid w:val="00BF684D"/>
    <w:rsid w:val="00C133A0"/>
    <w:rsid w:val="00C14601"/>
    <w:rsid w:val="00C16D66"/>
    <w:rsid w:val="00C16EFF"/>
    <w:rsid w:val="00C17DDE"/>
    <w:rsid w:val="00C204BF"/>
    <w:rsid w:val="00C20A03"/>
    <w:rsid w:val="00C27F92"/>
    <w:rsid w:val="00C34D3B"/>
    <w:rsid w:val="00C37012"/>
    <w:rsid w:val="00C37109"/>
    <w:rsid w:val="00C42803"/>
    <w:rsid w:val="00C43D53"/>
    <w:rsid w:val="00C4488B"/>
    <w:rsid w:val="00C44CD0"/>
    <w:rsid w:val="00C473D8"/>
    <w:rsid w:val="00C5057C"/>
    <w:rsid w:val="00C53F95"/>
    <w:rsid w:val="00C60BB0"/>
    <w:rsid w:val="00C611D0"/>
    <w:rsid w:val="00C6263D"/>
    <w:rsid w:val="00C66A8D"/>
    <w:rsid w:val="00C678FE"/>
    <w:rsid w:val="00C70E6B"/>
    <w:rsid w:val="00C819D9"/>
    <w:rsid w:val="00C833E4"/>
    <w:rsid w:val="00C911F3"/>
    <w:rsid w:val="00C94ADA"/>
    <w:rsid w:val="00CA2C5F"/>
    <w:rsid w:val="00CB5D51"/>
    <w:rsid w:val="00CB7C95"/>
    <w:rsid w:val="00CC0907"/>
    <w:rsid w:val="00CC68A8"/>
    <w:rsid w:val="00CC704B"/>
    <w:rsid w:val="00CD11B3"/>
    <w:rsid w:val="00CD709F"/>
    <w:rsid w:val="00CE6C7A"/>
    <w:rsid w:val="00CF299B"/>
    <w:rsid w:val="00CF3E3D"/>
    <w:rsid w:val="00CF4D5C"/>
    <w:rsid w:val="00CF6B74"/>
    <w:rsid w:val="00D03AD7"/>
    <w:rsid w:val="00D04362"/>
    <w:rsid w:val="00D1174E"/>
    <w:rsid w:val="00D13C03"/>
    <w:rsid w:val="00D2013F"/>
    <w:rsid w:val="00D235CF"/>
    <w:rsid w:val="00D25431"/>
    <w:rsid w:val="00D304B2"/>
    <w:rsid w:val="00D326A4"/>
    <w:rsid w:val="00D3450D"/>
    <w:rsid w:val="00D353D6"/>
    <w:rsid w:val="00D401AB"/>
    <w:rsid w:val="00D4381F"/>
    <w:rsid w:val="00D476D9"/>
    <w:rsid w:val="00D64742"/>
    <w:rsid w:val="00D652C8"/>
    <w:rsid w:val="00D72716"/>
    <w:rsid w:val="00D73AB0"/>
    <w:rsid w:val="00D77460"/>
    <w:rsid w:val="00D875E0"/>
    <w:rsid w:val="00D910FC"/>
    <w:rsid w:val="00DA08D7"/>
    <w:rsid w:val="00DA1E70"/>
    <w:rsid w:val="00DA24D9"/>
    <w:rsid w:val="00DA3B99"/>
    <w:rsid w:val="00DA7B88"/>
    <w:rsid w:val="00DB062E"/>
    <w:rsid w:val="00DB29EE"/>
    <w:rsid w:val="00DB2A2F"/>
    <w:rsid w:val="00DB2D6B"/>
    <w:rsid w:val="00DC1150"/>
    <w:rsid w:val="00DC1D86"/>
    <w:rsid w:val="00DD169B"/>
    <w:rsid w:val="00DD6222"/>
    <w:rsid w:val="00DE0C3E"/>
    <w:rsid w:val="00DE1F49"/>
    <w:rsid w:val="00DE3C5B"/>
    <w:rsid w:val="00DF2112"/>
    <w:rsid w:val="00DF61B7"/>
    <w:rsid w:val="00E0472D"/>
    <w:rsid w:val="00E13DDD"/>
    <w:rsid w:val="00E1441E"/>
    <w:rsid w:val="00E1663F"/>
    <w:rsid w:val="00E17A0B"/>
    <w:rsid w:val="00E25D5E"/>
    <w:rsid w:val="00E32877"/>
    <w:rsid w:val="00E33B07"/>
    <w:rsid w:val="00E426F1"/>
    <w:rsid w:val="00E61252"/>
    <w:rsid w:val="00E62FEB"/>
    <w:rsid w:val="00E63E92"/>
    <w:rsid w:val="00E67D16"/>
    <w:rsid w:val="00E72CBF"/>
    <w:rsid w:val="00E738EC"/>
    <w:rsid w:val="00E76473"/>
    <w:rsid w:val="00E8582B"/>
    <w:rsid w:val="00E86428"/>
    <w:rsid w:val="00E92143"/>
    <w:rsid w:val="00E92B3A"/>
    <w:rsid w:val="00E9300D"/>
    <w:rsid w:val="00E95057"/>
    <w:rsid w:val="00E97B1E"/>
    <w:rsid w:val="00EA1C6E"/>
    <w:rsid w:val="00EA2529"/>
    <w:rsid w:val="00EA5E15"/>
    <w:rsid w:val="00EB1836"/>
    <w:rsid w:val="00EB5373"/>
    <w:rsid w:val="00EB77F3"/>
    <w:rsid w:val="00EC1F08"/>
    <w:rsid w:val="00EC5FB3"/>
    <w:rsid w:val="00ED3FCA"/>
    <w:rsid w:val="00ED545D"/>
    <w:rsid w:val="00EE1A55"/>
    <w:rsid w:val="00EE1BE9"/>
    <w:rsid w:val="00EE75FE"/>
    <w:rsid w:val="00EF5C96"/>
    <w:rsid w:val="00F029D0"/>
    <w:rsid w:val="00F030FD"/>
    <w:rsid w:val="00F079DC"/>
    <w:rsid w:val="00F12D23"/>
    <w:rsid w:val="00F13A1A"/>
    <w:rsid w:val="00F142B6"/>
    <w:rsid w:val="00F218EA"/>
    <w:rsid w:val="00F23708"/>
    <w:rsid w:val="00F259D3"/>
    <w:rsid w:val="00F27CB3"/>
    <w:rsid w:val="00F27E48"/>
    <w:rsid w:val="00F312A4"/>
    <w:rsid w:val="00F34E37"/>
    <w:rsid w:val="00F35B67"/>
    <w:rsid w:val="00F37D99"/>
    <w:rsid w:val="00F408AC"/>
    <w:rsid w:val="00F40EAF"/>
    <w:rsid w:val="00F44512"/>
    <w:rsid w:val="00F44817"/>
    <w:rsid w:val="00F52B63"/>
    <w:rsid w:val="00F54672"/>
    <w:rsid w:val="00F552BB"/>
    <w:rsid w:val="00F5648F"/>
    <w:rsid w:val="00F56D22"/>
    <w:rsid w:val="00F6148B"/>
    <w:rsid w:val="00F62D2D"/>
    <w:rsid w:val="00F71805"/>
    <w:rsid w:val="00F769C1"/>
    <w:rsid w:val="00F83527"/>
    <w:rsid w:val="00F83F29"/>
    <w:rsid w:val="00F851BB"/>
    <w:rsid w:val="00F85604"/>
    <w:rsid w:val="00F8674E"/>
    <w:rsid w:val="00F972B5"/>
    <w:rsid w:val="00F97C21"/>
    <w:rsid w:val="00FA0B6D"/>
    <w:rsid w:val="00FA2F06"/>
    <w:rsid w:val="00FA616D"/>
    <w:rsid w:val="00FB09DF"/>
    <w:rsid w:val="00FB1541"/>
    <w:rsid w:val="00FB1ECB"/>
    <w:rsid w:val="00FB5072"/>
    <w:rsid w:val="00FB7668"/>
    <w:rsid w:val="00FC1E5E"/>
    <w:rsid w:val="00FC3E9A"/>
    <w:rsid w:val="00FC402A"/>
    <w:rsid w:val="00FD1F70"/>
    <w:rsid w:val="00FD2D13"/>
    <w:rsid w:val="00FE3A3F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1CAB"/>
  <w15:chartTrackingRefBased/>
  <w15:docId w15:val="{BFB943F1-6CDB-4B53-A564-7EB46777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74B47"/>
    <w:pPr>
      <w:spacing w:after="0" w:line="240" w:lineRule="auto"/>
    </w:pPr>
    <w:rPr>
      <w:rFonts w:ascii="Calibri" w:hAnsi="Calibri" w:cs="Calibri"/>
      <w:lang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3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3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38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65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653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3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1F3D96"/>
    <w:pPr>
      <w:widowControl w:val="0"/>
      <w:autoSpaceDE w:val="0"/>
      <w:autoSpaceDN w:val="0"/>
      <w:spacing w:before="35" w:after="0" w:line="240" w:lineRule="auto"/>
      <w:ind w:left="1220" w:hanging="361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1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92E"/>
  </w:style>
  <w:style w:type="paragraph" w:styleId="Footer">
    <w:name w:val="footer"/>
    <w:basedOn w:val="Normal"/>
    <w:link w:val="FooterChar"/>
    <w:uiPriority w:val="99"/>
    <w:unhideWhenUsed/>
    <w:rsid w:val="00431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92E"/>
  </w:style>
  <w:style w:type="paragraph" w:styleId="BalloonText">
    <w:name w:val="Balloon Text"/>
    <w:basedOn w:val="Normal"/>
    <w:link w:val="BalloonTextChar"/>
    <w:uiPriority w:val="99"/>
    <w:semiHidden/>
    <w:unhideWhenUsed/>
    <w:rsid w:val="002D1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56"/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97459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593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EA5E1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1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3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2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5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D4BE8069817468F988882A590FA1B" ma:contentTypeVersion="20" ma:contentTypeDescription="Create a new document." ma:contentTypeScope="" ma:versionID="489404abad2ba8fc0f267b09eff649b8">
  <xsd:schema xmlns:xsd="http://www.w3.org/2001/XMLSchema" xmlns:xs="http://www.w3.org/2001/XMLSchema" xmlns:p="http://schemas.microsoft.com/office/2006/metadata/properties" xmlns:ns1="http://schemas.microsoft.com/sharepoint/v3" xmlns:ns2="544a0104-f951-49d7-b0fa-217195df948d" xmlns:ns3="a40e12f2-5128-420e-8187-7418ef28afa9" targetNamespace="http://schemas.microsoft.com/office/2006/metadata/properties" ma:root="true" ma:fieldsID="514f2b06d1a739495bf924dde0f90815" ns1:_="" ns2:_="" ns3:_="">
    <xsd:import namespace="http://schemas.microsoft.com/sharepoint/v3"/>
    <xsd:import namespace="544a0104-f951-49d7-b0fa-217195df948d"/>
    <xsd:import namespace="a40e12f2-5128-420e-8187-7418ef28a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a0104-f951-49d7-b0fa-217195df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194b9-e396-44a7-afa3-8628865d4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12f2-5128-420e-8187-7418ef28a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a1cc84-5749-420f-aaba-4c02a3c8a131}" ma:internalName="TaxCatchAll" ma:showField="CatchAllData" ma:web="a40e12f2-5128-420e-8187-7418ef28a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40e12f2-5128-420e-8187-7418ef28afa9" xsi:nil="true"/>
    <_ip_UnifiedCompliancePolicyProperties xmlns="http://schemas.microsoft.com/sharepoint/v3" xsi:nil="true"/>
    <lcf76f155ced4ddcb4097134ff3c332f xmlns="544a0104-f951-49d7-b0fa-217195df948d">
      <Terms xmlns="http://schemas.microsoft.com/office/infopath/2007/PartnerControls"/>
    </lcf76f155ced4ddcb4097134ff3c332f>
    <SharedWithUsers xmlns="a40e12f2-5128-420e-8187-7418ef28afa9">
      <UserInfo>
        <DisplayName>Caleigh McAulay</DisplayName>
        <AccountId>15</AccountId>
        <AccountType/>
      </UserInfo>
      <UserInfo>
        <DisplayName>Client Relations</DisplayName>
        <AccountId>16</AccountId>
        <AccountType/>
      </UserInfo>
      <UserInfo>
        <DisplayName>Marina Michaelides</DisplayName>
        <AccountId>1235</AccountId>
        <AccountType/>
      </UserInfo>
      <UserInfo>
        <DisplayName>Nicole Byrom</DisplayName>
        <AccountId>22</AccountId>
        <AccountType/>
      </UserInfo>
      <UserInfo>
        <DisplayName>Leah Vlasic</DisplayName>
        <AccountId>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B8D6-B705-44A5-A4D0-975E00FC9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8BD94-F8BA-4CCC-B6F6-AA6A143F8BA4}"/>
</file>

<file path=customXml/itemProps3.xml><?xml version="1.0" encoding="utf-8"?>
<ds:datastoreItem xmlns:ds="http://schemas.openxmlformats.org/officeDocument/2006/customXml" ds:itemID="{112AF0A4-42DF-48B9-99E0-60125D0F08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0e12f2-5128-420e-8187-7418ef28afa9"/>
    <ds:schemaRef ds:uri="544a0104-f951-49d7-b0fa-217195df948d"/>
  </ds:schemaRefs>
</ds:datastoreItem>
</file>

<file path=customXml/itemProps4.xml><?xml version="1.0" encoding="utf-8"?>
<ds:datastoreItem xmlns:ds="http://schemas.openxmlformats.org/officeDocument/2006/customXml" ds:itemID="{6363D1C3-C317-4BC9-83D4-9BCC10C9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Policy Brief (Updated) January 10 2023 compared with Tax brief CCA for board consideration March 4-5 2023</vt:lpstr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Policy Brief (Updated) January 10 2023 compared with Tax brief CCA for board consideration March 4-5 2023</dc:title>
  <dc:subject>
  </dc:subject>
  <dc:creator>Janet Bolton</dc:creator>
  <cp:keywords>
  </cp:keywords>
  <dc:description>
  </dc:description>
  <cp:lastModifiedBy>Melissa</cp:lastModifiedBy>
  <cp:revision>2</cp:revision>
  <cp:lastPrinted>2023-03-13T16:27:00Z</cp:lastPrinted>
  <dcterms:created xsi:type="dcterms:W3CDTF">2024-02-15T22:37:00Z</dcterms:created>
  <dcterms:modified xsi:type="dcterms:W3CDTF">2024-02-15T22:37:00Z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_dc_comparedocs">
    <vt:lpwstr>5.1.200.4 _tc</vt:lpwstr>
  </property>
  <property fmtid="{D5CDD505-2E9C-101B-9397-08002B2CF9AE}" pid="3" name="ContentTypeId">
    <vt:lpwstr>0x010100444D4BE8069817468F988882A590FA1B</vt:lpwstr>
  </property>
  <property fmtid="{D5CDD505-2E9C-101B-9397-08002B2CF9AE}" pid="4" name="MediaServiceImageTags">
    <vt:lpwstr/>
  </property>
</Properties>
</file>